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9FC0" w14:textId="77777777" w:rsidR="00802168" w:rsidRPr="00802168" w:rsidRDefault="00802168" w:rsidP="00802168">
      <w:pPr>
        <w:jc w:val="center"/>
        <w:rPr>
          <w:b/>
          <w:bCs/>
          <w:sz w:val="32"/>
          <w:szCs w:val="32"/>
        </w:rPr>
      </w:pPr>
      <w:bookmarkStart w:id="0" w:name="_Toc126142993"/>
      <w:r w:rsidRPr="00802168">
        <w:rPr>
          <w:b/>
          <w:bCs/>
          <w:sz w:val="32"/>
          <w:szCs w:val="32"/>
        </w:rPr>
        <w:t>Infection Control / Hygiene Policy</w:t>
      </w:r>
      <w:bookmarkEnd w:id="0"/>
    </w:p>
    <w:p w14:paraId="72424167" w14:textId="77777777" w:rsidR="00802168" w:rsidRPr="00802168" w:rsidRDefault="00802168" w:rsidP="00802168">
      <w:pPr>
        <w:ind w:left="-567" w:right="-341"/>
        <w:rPr>
          <w:sz w:val="24"/>
          <w:szCs w:val="24"/>
        </w:rPr>
      </w:pPr>
      <w:r w:rsidRPr="00802168">
        <w:rPr>
          <w:sz w:val="24"/>
          <w:szCs w:val="24"/>
        </w:rPr>
        <w:t>It is vitally important to prevent the spread of germs and illnesses. I use the following procedures and ensure that they are strictly adhered to.</w:t>
      </w:r>
    </w:p>
    <w:p w14:paraId="72D40307" w14:textId="77777777" w:rsidR="00802168" w:rsidRPr="00802168" w:rsidRDefault="00802168" w:rsidP="00802168">
      <w:pPr>
        <w:ind w:left="-567" w:right="-341"/>
        <w:rPr>
          <w:sz w:val="24"/>
          <w:szCs w:val="24"/>
        </w:rPr>
      </w:pPr>
    </w:p>
    <w:p w14:paraId="4A851210" w14:textId="77777777" w:rsidR="00802168" w:rsidRP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right="-341" w:hanging="360"/>
        <w:rPr>
          <w:sz w:val="24"/>
          <w:szCs w:val="24"/>
        </w:rPr>
      </w:pPr>
      <w:r w:rsidRPr="00802168">
        <w:rPr>
          <w:sz w:val="24"/>
          <w:szCs w:val="24"/>
        </w:rPr>
        <w:t xml:space="preserve">Children must wash their hands after going to the toilet, playing outside or touching animals. They must also wash their hands before eating any meals or snacks. </w:t>
      </w:r>
    </w:p>
    <w:p w14:paraId="358096D0" w14:textId="77777777" w:rsid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right="-341" w:hanging="360"/>
        <w:rPr>
          <w:sz w:val="24"/>
          <w:szCs w:val="24"/>
        </w:rPr>
      </w:pPr>
      <w:r w:rsidRPr="00802168">
        <w:rPr>
          <w:sz w:val="24"/>
          <w:szCs w:val="24"/>
        </w:rPr>
        <w:t xml:space="preserve">I help children to wash and dry their hands correctly and regularly talk to them about why it is important to prevent the spread of germs and infection. </w:t>
      </w:r>
    </w:p>
    <w:p w14:paraId="3FAB9BD4" w14:textId="77777777" w:rsid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right="-341" w:hanging="360"/>
        <w:rPr>
          <w:sz w:val="24"/>
          <w:szCs w:val="24"/>
        </w:rPr>
      </w:pPr>
      <w:r w:rsidRPr="00802168">
        <w:rPr>
          <w:sz w:val="24"/>
          <w:szCs w:val="24"/>
        </w:rPr>
        <w:t xml:space="preserve">I provide liquid soap and </w:t>
      </w:r>
      <w:r w:rsidRPr="00802168">
        <w:rPr>
          <w:sz w:val="24"/>
          <w:szCs w:val="24"/>
        </w:rPr>
        <w:t>facecloths to use as a single use towel</w:t>
      </w:r>
      <w:r w:rsidRPr="00802168">
        <w:rPr>
          <w:sz w:val="24"/>
          <w:szCs w:val="24"/>
        </w:rPr>
        <w:t xml:space="preserve"> in the </w:t>
      </w:r>
      <w:r w:rsidRPr="00802168">
        <w:rPr>
          <w:sz w:val="24"/>
          <w:szCs w:val="24"/>
        </w:rPr>
        <w:t>downstairs toilet</w:t>
      </w:r>
      <w:r w:rsidRPr="00802168">
        <w:rPr>
          <w:sz w:val="24"/>
          <w:szCs w:val="24"/>
        </w:rPr>
        <w:t xml:space="preserve"> to enable children, staff and visitors</w:t>
      </w:r>
      <w:r w:rsidRPr="00802168">
        <w:rPr>
          <w:sz w:val="24"/>
          <w:szCs w:val="24"/>
        </w:rPr>
        <w:t xml:space="preserve"> </w:t>
      </w:r>
      <w:r w:rsidRPr="00802168">
        <w:rPr>
          <w:sz w:val="24"/>
          <w:szCs w:val="24"/>
        </w:rPr>
        <w:t xml:space="preserve">to wash and dry their hands properly. </w:t>
      </w:r>
      <w:r w:rsidRPr="00802168">
        <w:rPr>
          <w:sz w:val="24"/>
          <w:szCs w:val="24"/>
        </w:rPr>
        <w:t xml:space="preserve">After the facecloth has been used they are placed into the bin under the sink. </w:t>
      </w:r>
      <w:r w:rsidRPr="00802168">
        <w:rPr>
          <w:sz w:val="24"/>
          <w:szCs w:val="24"/>
        </w:rPr>
        <w:t>I empty the bin daily</w:t>
      </w:r>
      <w:r w:rsidRPr="00802168">
        <w:rPr>
          <w:color w:val="FF0000"/>
          <w:sz w:val="24"/>
          <w:szCs w:val="24"/>
        </w:rPr>
        <w:t xml:space="preserve">, </w:t>
      </w:r>
      <w:r w:rsidRPr="00802168">
        <w:rPr>
          <w:sz w:val="24"/>
          <w:szCs w:val="24"/>
        </w:rPr>
        <w:t>and wash the facecloths so they can be used again.</w:t>
      </w:r>
    </w:p>
    <w:p w14:paraId="168EC1FF" w14:textId="04FB1732" w:rsidR="00802168" w:rsidRP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right="-341" w:hanging="360"/>
        <w:rPr>
          <w:sz w:val="24"/>
          <w:szCs w:val="24"/>
        </w:rPr>
      </w:pPr>
      <w:r w:rsidRPr="00802168">
        <w:rPr>
          <w:sz w:val="24"/>
          <w:szCs w:val="24"/>
        </w:rPr>
        <w:t>I will help children to wipe and blow their noses when they have colds and teach them the importance of throwing away dirty tissues to prevent the spread of germs. I will also encourage them to cover their mouths when they cough.</w:t>
      </w:r>
    </w:p>
    <w:p w14:paraId="7DB516D8" w14:textId="5669EF97" w:rsidR="00802168" w:rsidRP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right="-341" w:hanging="360"/>
        <w:rPr>
          <w:sz w:val="24"/>
          <w:szCs w:val="24"/>
        </w:rPr>
      </w:pPr>
      <w:r w:rsidRPr="00802168">
        <w:rPr>
          <w:sz w:val="24"/>
          <w:szCs w:val="24"/>
        </w:rPr>
        <w:t xml:space="preserve">I use a designated area to change nappies which is away from where children may be playing. As well as for hygiene purposes, this also respects the privacy of the child being changed. I use disposable gloves and </w:t>
      </w:r>
      <w:r>
        <w:rPr>
          <w:sz w:val="24"/>
          <w:szCs w:val="24"/>
        </w:rPr>
        <w:t xml:space="preserve">a wipeable </w:t>
      </w:r>
      <w:r w:rsidRPr="00802168">
        <w:rPr>
          <w:sz w:val="24"/>
          <w:szCs w:val="24"/>
        </w:rPr>
        <w:t xml:space="preserve">apron when changing nappies. I disinfect my changing mat </w:t>
      </w:r>
      <w:r>
        <w:rPr>
          <w:sz w:val="24"/>
          <w:szCs w:val="24"/>
        </w:rPr>
        <w:t xml:space="preserve">and apron </w:t>
      </w:r>
      <w:r w:rsidRPr="00802168">
        <w:rPr>
          <w:sz w:val="24"/>
          <w:szCs w:val="24"/>
        </w:rPr>
        <w:t>after each</w:t>
      </w:r>
      <w:r>
        <w:rPr>
          <w:sz w:val="24"/>
          <w:szCs w:val="24"/>
        </w:rPr>
        <w:t xml:space="preserve"> nappy change</w:t>
      </w:r>
      <w:r w:rsidRPr="00802168">
        <w:rPr>
          <w:sz w:val="24"/>
          <w:szCs w:val="24"/>
        </w:rPr>
        <w:t xml:space="preserve"> using antibacterial </w:t>
      </w:r>
      <w:r>
        <w:rPr>
          <w:sz w:val="24"/>
          <w:szCs w:val="24"/>
        </w:rPr>
        <w:t>and antiviral clinical wipes</w:t>
      </w:r>
      <w:r w:rsidRPr="00802168">
        <w:rPr>
          <w:sz w:val="24"/>
          <w:szCs w:val="24"/>
        </w:rPr>
        <w:t xml:space="preserve">. Nappies are double wrapped and disposed of in the bin </w:t>
      </w:r>
      <w:r>
        <w:rPr>
          <w:sz w:val="24"/>
          <w:szCs w:val="24"/>
        </w:rPr>
        <w:t>next to the changing table</w:t>
      </w:r>
      <w:r w:rsidRPr="00802168">
        <w:rPr>
          <w:sz w:val="24"/>
          <w:szCs w:val="24"/>
        </w:rPr>
        <w:t xml:space="preserve">. Please refer to my </w:t>
      </w:r>
      <w:r w:rsidRPr="00802168">
        <w:rPr>
          <w:b/>
          <w:bCs/>
          <w:sz w:val="24"/>
          <w:szCs w:val="24"/>
        </w:rPr>
        <w:t>Nappy Changing and Toilet Training Policy</w:t>
      </w:r>
      <w:r w:rsidRPr="00802168">
        <w:rPr>
          <w:sz w:val="24"/>
          <w:szCs w:val="24"/>
        </w:rPr>
        <w:t xml:space="preserve"> for further information. </w:t>
      </w:r>
    </w:p>
    <w:p w14:paraId="049D68B0" w14:textId="0069305D" w:rsidR="00802168" w:rsidRP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right="-341" w:hanging="360"/>
        <w:rPr>
          <w:sz w:val="24"/>
          <w:szCs w:val="24"/>
        </w:rPr>
      </w:pPr>
      <w:r w:rsidRPr="00802168">
        <w:rPr>
          <w:sz w:val="24"/>
          <w:szCs w:val="24"/>
        </w:rPr>
        <w:t xml:space="preserve">Potties are emptied immediately after use down the toilet. Potties and trainer seats are thoroughly cleaned after each use with using antibacterial </w:t>
      </w:r>
      <w:r>
        <w:rPr>
          <w:sz w:val="24"/>
          <w:szCs w:val="24"/>
        </w:rPr>
        <w:t>and antiviral clinical wipes</w:t>
      </w:r>
      <w:r w:rsidRPr="00802168">
        <w:rPr>
          <w:sz w:val="24"/>
          <w:szCs w:val="24"/>
        </w:rPr>
        <w:t xml:space="preserve">. </w:t>
      </w:r>
    </w:p>
    <w:p w14:paraId="4D5EEA83" w14:textId="664742EF" w:rsidR="00802168" w:rsidRP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right="-341" w:hanging="36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802168">
        <w:rPr>
          <w:sz w:val="24"/>
          <w:szCs w:val="24"/>
        </w:rPr>
        <w:t>follow strict hygiene routines in my kitchen, ensuring my fridge is at the correct temperature and that food is stored correctly in it. I follow advice from the Food Standards Agency and have completed their Safer Food Better Business for Childminders Pack</w:t>
      </w:r>
      <w:r>
        <w:rPr>
          <w:sz w:val="24"/>
          <w:szCs w:val="24"/>
        </w:rPr>
        <w:t>.</w:t>
      </w:r>
      <w:r w:rsidRPr="00802168">
        <w:rPr>
          <w:sz w:val="24"/>
          <w:szCs w:val="24"/>
        </w:rPr>
        <w:t xml:space="preserve"> Please refer to my </w:t>
      </w:r>
      <w:r w:rsidRPr="00802168">
        <w:rPr>
          <w:b/>
          <w:bCs/>
          <w:sz w:val="24"/>
          <w:szCs w:val="24"/>
        </w:rPr>
        <w:t>Food Safety Policy</w:t>
      </w:r>
      <w:r w:rsidRPr="00802168">
        <w:rPr>
          <w:sz w:val="24"/>
          <w:szCs w:val="24"/>
        </w:rPr>
        <w:t xml:space="preserve"> for further details of how I ensure safe and healthy practices are followed regarding the storage, preparation, handling and serving of food within my setting.</w:t>
      </w:r>
    </w:p>
    <w:p w14:paraId="332E3735" w14:textId="6DCEE865" w:rsidR="00802168" w:rsidRP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right="-341" w:hanging="360"/>
        <w:rPr>
          <w:sz w:val="24"/>
          <w:szCs w:val="24"/>
        </w:rPr>
      </w:pPr>
      <w:r w:rsidRPr="00802168">
        <w:rPr>
          <w:sz w:val="24"/>
          <w:szCs w:val="24"/>
        </w:rPr>
        <w:t xml:space="preserve">I use a monthly cleaning schedule to ensure equipment and toys are cleaned and maintained regularly. I use antibacterial </w:t>
      </w:r>
      <w:r>
        <w:rPr>
          <w:sz w:val="24"/>
          <w:szCs w:val="24"/>
        </w:rPr>
        <w:t>and antiviral clinical wipes</w:t>
      </w:r>
      <w:r w:rsidRPr="00802168">
        <w:rPr>
          <w:sz w:val="24"/>
          <w:szCs w:val="24"/>
        </w:rPr>
        <w:t xml:space="preserve"> </w:t>
      </w:r>
      <w:r w:rsidRPr="00802168">
        <w:rPr>
          <w:sz w:val="24"/>
          <w:szCs w:val="24"/>
        </w:rPr>
        <w:t xml:space="preserve">to clean equipment and toys. Material or fabric items such as car seat covers are washed regularly in the washing machine. </w:t>
      </w:r>
    </w:p>
    <w:p w14:paraId="5DFAC005" w14:textId="77777777" w:rsidR="00802168" w:rsidRP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right="-341" w:hanging="360"/>
        <w:rPr>
          <w:sz w:val="24"/>
          <w:szCs w:val="24"/>
        </w:rPr>
      </w:pPr>
      <w:r w:rsidRPr="00802168">
        <w:rPr>
          <w:sz w:val="24"/>
          <w:szCs w:val="24"/>
        </w:rPr>
        <w:t xml:space="preserve">As detailed in my </w:t>
      </w:r>
      <w:r w:rsidRPr="00802168">
        <w:rPr>
          <w:b/>
          <w:bCs/>
          <w:sz w:val="24"/>
          <w:szCs w:val="24"/>
        </w:rPr>
        <w:t>Illness Policy</w:t>
      </w:r>
      <w:r w:rsidRPr="00802168">
        <w:rPr>
          <w:sz w:val="24"/>
          <w:szCs w:val="24"/>
        </w:rPr>
        <w:t xml:space="preserve">, I request that children who are unwell are kept at home. Children must not attend my setting if they are displaying symptoms of a possible communicable disease, contagious condition or have been suffering from a fever, sickness or </w:t>
      </w:r>
      <w:proofErr w:type="spellStart"/>
      <w:r w:rsidRPr="00802168">
        <w:rPr>
          <w:sz w:val="24"/>
          <w:szCs w:val="24"/>
        </w:rPr>
        <w:t>diarrhoea</w:t>
      </w:r>
      <w:proofErr w:type="spellEnd"/>
      <w:r w:rsidRPr="00802168">
        <w:rPr>
          <w:sz w:val="24"/>
          <w:szCs w:val="24"/>
        </w:rPr>
        <w:t xml:space="preserve"> within the last 48 hours. </w:t>
      </w:r>
    </w:p>
    <w:p w14:paraId="2F4A2131" w14:textId="77777777" w:rsidR="00802168" w:rsidRDefault="00802168" w:rsidP="00802168">
      <w:pPr>
        <w:widowControl w:val="0"/>
        <w:overflowPunct w:val="0"/>
        <w:autoSpaceDE w:val="0"/>
        <w:autoSpaceDN w:val="0"/>
        <w:adjustRightInd w:val="0"/>
        <w:ind w:left="-567" w:right="-341"/>
        <w:rPr>
          <w:sz w:val="24"/>
          <w:szCs w:val="24"/>
        </w:rPr>
      </w:pPr>
    </w:p>
    <w:p w14:paraId="1F4D5E1C" w14:textId="6E398256" w:rsidR="00802168" w:rsidRPr="00802168" w:rsidRDefault="00802168" w:rsidP="0080216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left="-142" w:right="-341" w:hanging="360"/>
        <w:rPr>
          <w:sz w:val="24"/>
          <w:szCs w:val="24"/>
        </w:rPr>
      </w:pPr>
      <w:r w:rsidRPr="00802168">
        <w:rPr>
          <w:sz w:val="24"/>
          <w:szCs w:val="24"/>
        </w:rPr>
        <w:lastRenderedPageBreak/>
        <w:t xml:space="preserve">I provide all parents with information regarding my procedures on hygiene, infection control, illness and food safety.  </w:t>
      </w:r>
    </w:p>
    <w:p w14:paraId="76200D98" w14:textId="77777777" w:rsidR="00802168" w:rsidRPr="00802168" w:rsidRDefault="00802168" w:rsidP="00802168">
      <w:pPr>
        <w:ind w:left="-567" w:right="-341"/>
        <w:rPr>
          <w:sz w:val="24"/>
          <w:szCs w:val="24"/>
        </w:rPr>
      </w:pPr>
    </w:p>
    <w:p w14:paraId="46B66D9D" w14:textId="77777777" w:rsidR="00802168" w:rsidRPr="00802168" w:rsidRDefault="00802168" w:rsidP="00802168">
      <w:pPr>
        <w:ind w:left="-567" w:right="-341"/>
        <w:rPr>
          <w:sz w:val="24"/>
          <w:szCs w:val="24"/>
        </w:rPr>
      </w:pPr>
      <w:r w:rsidRPr="00802168">
        <w:rPr>
          <w:sz w:val="24"/>
          <w:szCs w:val="24"/>
        </w:rPr>
        <w:t xml:space="preserve">In order for me to carry out these procedures effectively I will need you to provide me with enough resources, for example nappies, labelled cream and spare clothes. I also request that you let me know if your child is feeling or has been unwell. </w:t>
      </w:r>
    </w:p>
    <w:p w14:paraId="5F98015E" w14:textId="77777777" w:rsidR="00802168" w:rsidRPr="00802168" w:rsidRDefault="00802168" w:rsidP="00802168">
      <w:pPr>
        <w:ind w:left="-567" w:right="-341"/>
        <w:rPr>
          <w:sz w:val="24"/>
          <w:szCs w:val="24"/>
        </w:rPr>
      </w:pPr>
    </w:p>
    <w:p w14:paraId="00444666" w14:textId="77777777" w:rsidR="0074170D" w:rsidRPr="0074170D" w:rsidRDefault="0074170D" w:rsidP="00E75EE5">
      <w:pPr>
        <w:ind w:left="-567" w:right="-483"/>
        <w:rPr>
          <w:sz w:val="24"/>
          <w:szCs w:val="24"/>
        </w:rPr>
      </w:pPr>
      <w:r w:rsidRPr="0074170D">
        <w:rPr>
          <w:b/>
          <w:bCs/>
          <w:sz w:val="24"/>
          <w:szCs w:val="24"/>
        </w:rPr>
        <w:t>Review and Monitoring</w:t>
      </w:r>
    </w:p>
    <w:p w14:paraId="564D6E20" w14:textId="77777777" w:rsidR="0074170D" w:rsidRPr="00B641E6" w:rsidRDefault="0074170D" w:rsidP="00E75EE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142" w:right="-483"/>
        <w:rPr>
          <w:sz w:val="24"/>
          <w:szCs w:val="24"/>
        </w:rPr>
      </w:pPr>
      <w:r w:rsidRPr="00B641E6">
        <w:rPr>
          <w:sz w:val="24"/>
          <w:szCs w:val="24"/>
        </w:rPr>
        <w:t>This policy is reviewed regularly to ensure compliance with Care Inspectorate Wales requirements and food safety best practices.</w:t>
      </w:r>
    </w:p>
    <w:p w14:paraId="7386AEDE" w14:textId="77777777" w:rsidR="0074170D" w:rsidRPr="00B641E6" w:rsidRDefault="0074170D" w:rsidP="00E75EE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142" w:right="-483"/>
        <w:rPr>
          <w:sz w:val="24"/>
          <w:szCs w:val="24"/>
        </w:rPr>
      </w:pPr>
      <w:r w:rsidRPr="00B641E6">
        <w:rPr>
          <w:sz w:val="24"/>
          <w:szCs w:val="24"/>
        </w:rPr>
        <w:t>Updates are communicated to parents and staff as necessary.</w:t>
      </w:r>
    </w:p>
    <w:p w14:paraId="6E6B23BA" w14:textId="77777777" w:rsidR="00802168" w:rsidRDefault="00802168" w:rsidP="00E75EE5">
      <w:pPr>
        <w:pStyle w:val="BodyText"/>
        <w:ind w:left="-567" w:right="-483"/>
        <w:rPr>
          <w:sz w:val="24"/>
          <w:lang w:val="en-US"/>
        </w:rPr>
      </w:pPr>
    </w:p>
    <w:p w14:paraId="22C9E993" w14:textId="3D973F7B" w:rsidR="00BB70D6" w:rsidRPr="0046502F" w:rsidRDefault="00BB70D6" w:rsidP="00E75EE5">
      <w:pPr>
        <w:pStyle w:val="BodyText"/>
        <w:ind w:left="-567" w:right="-483"/>
        <w:rPr>
          <w:b/>
          <w:bCs/>
          <w:sz w:val="24"/>
          <w:lang w:val="en-US"/>
        </w:rPr>
      </w:pPr>
      <w:r w:rsidRPr="0046502F">
        <w:rPr>
          <w:sz w:val="24"/>
          <w:lang w:val="en-US"/>
        </w:rPr>
        <w:t>This policy was designed by</w:t>
      </w:r>
      <w:r>
        <w:rPr>
          <w:sz w:val="24"/>
          <w:lang w:val="en-US"/>
        </w:rPr>
        <w:t xml:space="preserve"> Little Rosebuds</w:t>
      </w:r>
      <w:r w:rsidRPr="0046502F">
        <w:rPr>
          <w:sz w:val="24"/>
          <w:lang w:val="en-US"/>
        </w:rPr>
        <w:t xml:space="preserve"> with regard to the following legislation.</w:t>
      </w:r>
    </w:p>
    <w:p w14:paraId="37125FE1" w14:textId="77777777" w:rsidR="00BB70D6" w:rsidRPr="0046502F" w:rsidRDefault="00BB70D6" w:rsidP="00E75EE5">
      <w:pPr>
        <w:pStyle w:val="BodyText"/>
        <w:ind w:left="-567" w:right="-483"/>
        <w:rPr>
          <w:b/>
          <w:bCs/>
          <w:sz w:val="24"/>
          <w:lang w:val="en-US"/>
        </w:rPr>
      </w:pPr>
      <w:r w:rsidRPr="0046502F">
        <w:rPr>
          <w:b/>
          <w:bCs/>
          <w:sz w:val="24"/>
          <w:lang w:val="en-US"/>
        </w:rPr>
        <w:t>The National Minimum Standards for regulated Childcare for children up to the age of 12 years</w:t>
      </w:r>
    </w:p>
    <w:p w14:paraId="53B8ABE7" w14:textId="6BE854A2" w:rsidR="00BB70D6" w:rsidRPr="00BB70D6" w:rsidRDefault="00BB70D6" w:rsidP="00E75EE5">
      <w:pPr>
        <w:pStyle w:val="BodyText"/>
        <w:numPr>
          <w:ilvl w:val="0"/>
          <w:numId w:val="28"/>
        </w:numPr>
        <w:ind w:right="-483"/>
        <w:rPr>
          <w:b/>
          <w:bCs/>
          <w:iCs/>
          <w:sz w:val="24"/>
        </w:rPr>
      </w:pPr>
      <w:r>
        <w:rPr>
          <w:iCs/>
          <w:sz w:val="24"/>
        </w:rPr>
        <w:t>Standard 10: Healthcare</w:t>
      </w:r>
    </w:p>
    <w:p w14:paraId="47BE53FD" w14:textId="3424B789" w:rsidR="00BB70D6" w:rsidRPr="0046502F" w:rsidRDefault="00BB70D6" w:rsidP="00E75EE5">
      <w:pPr>
        <w:pStyle w:val="BodyText"/>
        <w:numPr>
          <w:ilvl w:val="0"/>
          <w:numId w:val="28"/>
        </w:numPr>
        <w:ind w:right="-483"/>
        <w:rPr>
          <w:b/>
          <w:bCs/>
          <w:iCs/>
          <w:sz w:val="24"/>
        </w:rPr>
      </w:pPr>
      <w:r>
        <w:rPr>
          <w:iCs/>
          <w:sz w:val="24"/>
        </w:rPr>
        <w:t>Standard 12: Food and Drink</w:t>
      </w:r>
    </w:p>
    <w:p w14:paraId="11E9F18A" w14:textId="15B8C0ED" w:rsidR="00BB70D6" w:rsidRPr="00BB70D6" w:rsidRDefault="00BB70D6" w:rsidP="00E75EE5">
      <w:pPr>
        <w:pStyle w:val="BodyText"/>
        <w:numPr>
          <w:ilvl w:val="0"/>
          <w:numId w:val="28"/>
        </w:numPr>
        <w:ind w:right="-483"/>
        <w:rPr>
          <w:b/>
          <w:bCs/>
          <w:sz w:val="24"/>
        </w:rPr>
      </w:pPr>
      <w:r>
        <w:rPr>
          <w:sz w:val="24"/>
        </w:rPr>
        <w:t>Standard 22: Environment</w:t>
      </w:r>
    </w:p>
    <w:p w14:paraId="5A4BB54B" w14:textId="1D93453F" w:rsidR="00BB70D6" w:rsidRPr="0046502F" w:rsidRDefault="00BB70D6" w:rsidP="00E75EE5">
      <w:pPr>
        <w:pStyle w:val="BodyText"/>
        <w:numPr>
          <w:ilvl w:val="0"/>
          <w:numId w:val="28"/>
        </w:numPr>
        <w:ind w:right="-483"/>
        <w:rPr>
          <w:b/>
          <w:bCs/>
          <w:sz w:val="24"/>
        </w:rPr>
      </w:pPr>
      <w:r>
        <w:rPr>
          <w:sz w:val="24"/>
        </w:rPr>
        <w:t xml:space="preserve">Standard 24: </w:t>
      </w:r>
      <w:r w:rsidR="00DF166D">
        <w:rPr>
          <w:sz w:val="24"/>
        </w:rPr>
        <w:t>Safety</w:t>
      </w:r>
    </w:p>
    <w:p w14:paraId="24B7AF27" w14:textId="73811AC0" w:rsidR="00BB70D6" w:rsidRDefault="00BB70D6" w:rsidP="00E75EE5">
      <w:pPr>
        <w:pStyle w:val="BodyText"/>
        <w:ind w:left="-567" w:right="-483"/>
        <w:rPr>
          <w:sz w:val="24"/>
        </w:rPr>
      </w:pPr>
      <w:r w:rsidRPr="00BB70D6">
        <w:rPr>
          <w:b/>
          <w:bCs/>
          <w:sz w:val="24"/>
          <w:szCs w:val="24"/>
        </w:rPr>
        <w:t>Infection, Prevention and Control for Childcare Settings (0-5 years)</w:t>
      </w:r>
      <w:r w:rsidRPr="004D6E16">
        <w:rPr>
          <w:sz w:val="24"/>
          <w:szCs w:val="24"/>
        </w:rPr>
        <w:t xml:space="preserve"> (Public Health Wales)</w:t>
      </w:r>
    </w:p>
    <w:p w14:paraId="35C72191" w14:textId="77777777" w:rsidR="00BB70D6" w:rsidRPr="006329C5" w:rsidRDefault="00BB70D6" w:rsidP="00E75EE5">
      <w:pPr>
        <w:pStyle w:val="BodyText"/>
        <w:ind w:left="-567" w:right="-483"/>
        <w:rPr>
          <w:sz w:val="2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BB70D6" w:rsidRPr="00296029" w14:paraId="71A0F4BA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5F8C92" w14:textId="77777777" w:rsidR="00BB70D6" w:rsidRPr="00296029" w:rsidRDefault="00BB70D6" w:rsidP="00E75EE5">
            <w:pPr>
              <w:ind w:right="-64"/>
              <w:jc w:val="right"/>
              <w:rPr>
                <w:sz w:val="24"/>
                <w:szCs w:val="24"/>
                <w:lang w:val="en-GB"/>
              </w:rPr>
            </w:pPr>
            <w:r w:rsidRPr="00296029">
              <w:rPr>
                <w:sz w:val="24"/>
                <w:szCs w:val="24"/>
                <w:lang w:val="en-GB"/>
              </w:rPr>
              <w:t>Date this document was last updated –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8F28" w14:textId="71C7C600" w:rsidR="00BB70D6" w:rsidRPr="00296029" w:rsidRDefault="00BB70D6" w:rsidP="00E75EE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25/04/25</w:t>
            </w:r>
            <w:r w:rsidRPr="00296029">
              <w:rPr>
                <w:sz w:val="24"/>
                <w:szCs w:val="24"/>
                <w:lang w:val="en-GB"/>
              </w:rPr>
              <w:t xml:space="preserve"> –</w:t>
            </w:r>
            <w:r w:rsidR="00727EB0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created a new policy for </w:t>
            </w:r>
            <w:r w:rsidR="00B95382">
              <w:rPr>
                <w:sz w:val="24"/>
                <w:szCs w:val="24"/>
                <w:lang w:val="en-GB"/>
              </w:rPr>
              <w:t>hygiene</w:t>
            </w:r>
          </w:p>
        </w:tc>
      </w:tr>
      <w:tr w:rsidR="00BB70D6" w:rsidRPr="00296029" w14:paraId="4B56A625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D985DF" w14:textId="77777777" w:rsidR="00BB70D6" w:rsidRPr="00296029" w:rsidRDefault="00BB70D6" w:rsidP="00E75EE5">
            <w:pPr>
              <w:ind w:right="-64"/>
              <w:jc w:val="right"/>
              <w:rPr>
                <w:sz w:val="24"/>
                <w:szCs w:val="24"/>
                <w:lang w:val="en-GB"/>
              </w:rPr>
            </w:pPr>
            <w:r w:rsidRPr="00296029">
              <w:rPr>
                <w:sz w:val="24"/>
                <w:szCs w:val="24"/>
                <w:lang w:val="en-GB"/>
              </w:rPr>
              <w:t>Dates reviewed –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910F" w14:textId="01271C6A" w:rsidR="00BB70D6" w:rsidRPr="00046B65" w:rsidRDefault="00BB70D6" w:rsidP="00E75EE5">
            <w:pPr>
              <w:rPr>
                <w:sz w:val="24"/>
                <w:szCs w:val="24"/>
                <w:lang w:val="en-GB"/>
              </w:rPr>
            </w:pPr>
            <w:r w:rsidRPr="00C244F4">
              <w:rPr>
                <w:strike/>
                <w:sz w:val="24"/>
                <w:szCs w:val="24"/>
                <w:lang w:val="en-GB"/>
              </w:rPr>
              <w:t>25/04/25</w:t>
            </w:r>
            <w:r w:rsidR="00C244F4">
              <w:rPr>
                <w:sz w:val="24"/>
                <w:szCs w:val="24"/>
                <w:lang w:val="en-GB"/>
              </w:rPr>
              <w:t>, 16/06/25</w:t>
            </w:r>
          </w:p>
        </w:tc>
      </w:tr>
      <w:tr w:rsidR="00BB70D6" w:rsidRPr="00296029" w14:paraId="79E4840E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AE09" w14:textId="77777777" w:rsidR="00BB70D6" w:rsidRPr="00296029" w:rsidRDefault="00BB70D6" w:rsidP="00E75EE5">
            <w:pPr>
              <w:ind w:right="-64"/>
              <w:rPr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BE2" w14:textId="77777777" w:rsidR="00BB70D6" w:rsidRPr="00296029" w:rsidRDefault="00BB70D6" w:rsidP="00E75EE5">
            <w:pPr>
              <w:ind w:right="-483"/>
              <w:rPr>
                <w:sz w:val="24"/>
                <w:szCs w:val="24"/>
                <w:lang w:val="en-GB"/>
              </w:rPr>
            </w:pPr>
          </w:p>
        </w:tc>
      </w:tr>
      <w:tr w:rsidR="00BB70D6" w:rsidRPr="00296029" w14:paraId="431A42F4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B0DD0" w14:textId="77777777" w:rsidR="00BB70D6" w:rsidRPr="00296029" w:rsidRDefault="00BB70D6" w:rsidP="00E75EE5">
            <w:pPr>
              <w:ind w:right="-64"/>
              <w:rPr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0CD" w14:textId="77777777" w:rsidR="00BB70D6" w:rsidRPr="00296029" w:rsidRDefault="00BB70D6" w:rsidP="00E75EE5">
            <w:pPr>
              <w:ind w:right="-483"/>
              <w:rPr>
                <w:sz w:val="24"/>
                <w:szCs w:val="24"/>
                <w:lang w:val="en-GB"/>
              </w:rPr>
            </w:pPr>
          </w:p>
        </w:tc>
      </w:tr>
      <w:tr w:rsidR="00BB70D6" w:rsidRPr="00296029" w14:paraId="29D31D99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533F" w14:textId="77777777" w:rsidR="00BB70D6" w:rsidRPr="00296029" w:rsidRDefault="00BB70D6" w:rsidP="00E75EE5">
            <w:pPr>
              <w:ind w:right="-64"/>
              <w:rPr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21A" w14:textId="77777777" w:rsidR="00BB70D6" w:rsidRPr="00296029" w:rsidRDefault="00BB70D6" w:rsidP="00E75EE5">
            <w:pPr>
              <w:ind w:right="-483"/>
              <w:rPr>
                <w:sz w:val="24"/>
                <w:szCs w:val="24"/>
                <w:lang w:val="en-GB"/>
              </w:rPr>
            </w:pPr>
          </w:p>
        </w:tc>
      </w:tr>
    </w:tbl>
    <w:p w14:paraId="34D1C89D" w14:textId="77777777" w:rsidR="0074170D" w:rsidRPr="0074170D" w:rsidRDefault="0074170D" w:rsidP="00E75EE5">
      <w:pPr>
        <w:ind w:right="-483"/>
        <w:rPr>
          <w:sz w:val="24"/>
          <w:szCs w:val="24"/>
        </w:rPr>
      </w:pPr>
    </w:p>
    <w:p w14:paraId="6F09F684" w14:textId="77777777" w:rsidR="0074170D" w:rsidRPr="0074170D" w:rsidRDefault="0074170D" w:rsidP="00E75EE5">
      <w:pPr>
        <w:ind w:left="-567" w:right="-483"/>
        <w:rPr>
          <w:sz w:val="24"/>
          <w:szCs w:val="24"/>
        </w:rPr>
      </w:pPr>
    </w:p>
    <w:sectPr w:rsidR="0074170D" w:rsidRPr="0074170D" w:rsidSect="00B641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0C64" w14:textId="77777777" w:rsidR="00691979" w:rsidRDefault="00691979">
      <w:r>
        <w:separator/>
      </w:r>
    </w:p>
  </w:endnote>
  <w:endnote w:type="continuationSeparator" w:id="0">
    <w:p w14:paraId="7C4C3752" w14:textId="77777777" w:rsidR="00691979" w:rsidRDefault="0069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547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83F2C" w14:textId="266615F1" w:rsidR="00B641E6" w:rsidRDefault="00B641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ADB58" w14:textId="105A8B96" w:rsidR="00B641E6" w:rsidRPr="00802168" w:rsidRDefault="00802168" w:rsidP="00802168">
    <w:pPr>
      <w:jc w:val="center"/>
      <w:rPr>
        <w:b/>
        <w:bCs/>
      </w:rPr>
    </w:pPr>
    <w:r w:rsidRPr="00802168">
      <w:rPr>
        <w:b/>
        <w:bCs/>
      </w:rPr>
      <w:t>Infection Control / Hygiene Policy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832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190CB" w14:textId="75FB3241" w:rsidR="00B641E6" w:rsidRDefault="00B641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CF492" w14:textId="77777777" w:rsidR="00B641E6" w:rsidRDefault="00B6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167AD" w14:textId="77777777" w:rsidR="00691979" w:rsidRDefault="00691979">
      <w:r>
        <w:separator/>
      </w:r>
    </w:p>
  </w:footnote>
  <w:footnote w:type="continuationSeparator" w:id="0">
    <w:p w14:paraId="303204E0" w14:textId="77777777" w:rsidR="00691979" w:rsidRDefault="0069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C3D" w14:textId="77777777" w:rsidR="00DB3539" w:rsidRDefault="00DB3539" w:rsidP="00705082">
    <w:pPr>
      <w:pStyle w:val="Title"/>
      <w:ind w:left="-567" w:right="-483"/>
    </w:pPr>
    <w:r>
      <w:t>Little Rosebuds Childcare</w:t>
    </w:r>
  </w:p>
  <w:p w14:paraId="3000B337" w14:textId="77777777" w:rsidR="00DB3539" w:rsidRDefault="00DB3539" w:rsidP="00705082">
    <w:pPr>
      <w:ind w:left="-567" w:right="-483"/>
      <w:jc w:val="center"/>
      <w:rPr>
        <w:sz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56704" behindDoc="0" locked="0" layoutInCell="0" allowOverlap="1" wp14:anchorId="673D6A3A" wp14:editId="3A212CC1">
          <wp:simplePos x="0" y="0"/>
          <wp:positionH relativeFrom="column">
            <wp:posOffset>2333625</wp:posOffset>
          </wp:positionH>
          <wp:positionV relativeFrom="paragraph">
            <wp:posOffset>46355</wp:posOffset>
          </wp:positionV>
          <wp:extent cx="600075" cy="46609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E823C4" w14:textId="77777777" w:rsidR="00DB3539" w:rsidRDefault="00DB3539" w:rsidP="00705082">
    <w:pPr>
      <w:ind w:left="-567" w:right="-483"/>
      <w:jc w:val="center"/>
      <w:rPr>
        <w:sz w:val="24"/>
        <w:lang w:val="en-GB"/>
      </w:rPr>
    </w:pPr>
  </w:p>
  <w:p w14:paraId="55B0E76D" w14:textId="77777777" w:rsidR="00DB3539" w:rsidRDefault="00DB3539" w:rsidP="00705082">
    <w:pPr>
      <w:ind w:left="-567" w:right="-483"/>
      <w:jc w:val="center"/>
      <w:rPr>
        <w:sz w:val="24"/>
        <w:lang w:val="en-GB"/>
      </w:rPr>
    </w:pPr>
  </w:p>
  <w:p w14:paraId="319AAC23" w14:textId="77777777" w:rsidR="00B641E6" w:rsidRDefault="00B641E6" w:rsidP="00705082">
    <w:pPr>
      <w:ind w:left="-567" w:right="-483"/>
      <w:jc w:val="center"/>
      <w:rPr>
        <w:sz w:val="2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29A2" w14:textId="77777777" w:rsidR="00B641E6" w:rsidRDefault="00B641E6" w:rsidP="00B641E6">
    <w:pPr>
      <w:pStyle w:val="Title"/>
      <w:ind w:left="-567" w:right="-483"/>
    </w:pPr>
    <w:r>
      <w:t>Little Rosebuds Childcare</w:t>
    </w:r>
  </w:p>
  <w:p w14:paraId="6520E2B2" w14:textId="77777777" w:rsidR="00B641E6" w:rsidRDefault="00B641E6" w:rsidP="00B641E6">
    <w:pPr>
      <w:ind w:left="-567" w:right="-483"/>
      <w:jc w:val="center"/>
      <w:rPr>
        <w:sz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58752" behindDoc="0" locked="0" layoutInCell="0" allowOverlap="1" wp14:anchorId="0878C74B" wp14:editId="4CE6469C">
          <wp:simplePos x="0" y="0"/>
          <wp:positionH relativeFrom="column">
            <wp:posOffset>2333625</wp:posOffset>
          </wp:positionH>
          <wp:positionV relativeFrom="paragraph">
            <wp:posOffset>46355</wp:posOffset>
          </wp:positionV>
          <wp:extent cx="600075" cy="466090"/>
          <wp:effectExtent l="0" t="0" r="9525" b="0"/>
          <wp:wrapTopAndBottom/>
          <wp:docPr id="1861048457" name="Picture 1861048457" descr="A pink rose with green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048457" name="Picture 1861048457" descr="A pink rose with green leav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A5C55E" w14:textId="77777777" w:rsidR="00B641E6" w:rsidRDefault="00B641E6" w:rsidP="00B641E6">
    <w:pPr>
      <w:ind w:left="-567" w:right="-483"/>
      <w:jc w:val="center"/>
      <w:rPr>
        <w:sz w:val="24"/>
        <w:lang w:val="en-GB"/>
      </w:rPr>
    </w:pPr>
  </w:p>
  <w:p w14:paraId="279186E9" w14:textId="77777777" w:rsidR="00B641E6" w:rsidRDefault="00B641E6" w:rsidP="00B641E6">
    <w:pPr>
      <w:ind w:left="-567" w:right="-483"/>
      <w:jc w:val="center"/>
      <w:rPr>
        <w:sz w:val="24"/>
        <w:lang w:val="en-GB"/>
      </w:rPr>
    </w:pPr>
  </w:p>
  <w:p w14:paraId="14F1515E" w14:textId="77777777" w:rsidR="00B641E6" w:rsidRDefault="00B641E6" w:rsidP="00B641E6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Proprietor: Margaret Rose</w:t>
    </w:r>
  </w:p>
  <w:p w14:paraId="08CB49E2" w14:textId="77777777" w:rsidR="00B641E6" w:rsidRDefault="00B641E6" w:rsidP="00B641E6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6 Cae Mawr</w:t>
    </w:r>
  </w:p>
  <w:p w14:paraId="79DE288F" w14:textId="77777777" w:rsidR="00B641E6" w:rsidRDefault="00B641E6" w:rsidP="00B641E6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Penrhyncoch</w:t>
    </w:r>
  </w:p>
  <w:p w14:paraId="5AC6DE66" w14:textId="77777777" w:rsidR="00B641E6" w:rsidRDefault="00B641E6" w:rsidP="00B641E6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Ceredigion</w:t>
    </w:r>
  </w:p>
  <w:p w14:paraId="1A4ED0FD" w14:textId="77777777" w:rsidR="00B641E6" w:rsidRDefault="00B641E6" w:rsidP="00B641E6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SY23 3EJ</w:t>
    </w:r>
  </w:p>
  <w:p w14:paraId="5CB43CE5" w14:textId="77777777" w:rsidR="00B641E6" w:rsidRDefault="00B641E6" w:rsidP="00B641E6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Telephone: 01970 822042</w:t>
    </w:r>
  </w:p>
  <w:p w14:paraId="099105DF" w14:textId="77777777" w:rsidR="00B641E6" w:rsidRDefault="00B641E6" w:rsidP="00B641E6">
    <w:pPr>
      <w:ind w:left="-567" w:right="-483"/>
      <w:jc w:val="center"/>
      <w:rPr>
        <w:sz w:val="24"/>
        <w:lang w:val="en-GB"/>
      </w:rPr>
    </w:pPr>
    <w:smartTag w:uri="urn:schemas-microsoft-com:office:smarttags" w:element="place">
      <w:smartTag w:uri="urn:schemas-microsoft-com:office:smarttags" w:element="City">
        <w:r>
          <w:rPr>
            <w:sz w:val="24"/>
            <w:lang w:val="en-GB"/>
          </w:rPr>
          <w:t>Mobile</w:t>
        </w:r>
      </w:smartTag>
    </w:smartTag>
    <w:r>
      <w:rPr>
        <w:sz w:val="24"/>
        <w:lang w:val="en-GB"/>
      </w:rPr>
      <w:t>: 0792 940 2876</w:t>
    </w:r>
  </w:p>
  <w:p w14:paraId="1B9AE5F9" w14:textId="77777777" w:rsidR="00B641E6" w:rsidRDefault="00B641E6" w:rsidP="00B641E6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 xml:space="preserve">Website: </w:t>
    </w:r>
    <w:hyperlink r:id="rId2" w:history="1">
      <w:r w:rsidRPr="00A77F25">
        <w:rPr>
          <w:rStyle w:val="Hyperlink"/>
          <w:sz w:val="24"/>
          <w:lang w:val="en-GB"/>
        </w:rPr>
        <w:t>www.littlerosebuds-childcare.co.uk</w:t>
      </w:r>
    </w:hyperlink>
  </w:p>
  <w:p w14:paraId="20755082" w14:textId="77777777" w:rsidR="00B641E6" w:rsidRPr="00AD604C" w:rsidRDefault="00B641E6" w:rsidP="00B641E6">
    <w:pPr>
      <w:ind w:left="-567" w:right="-483"/>
      <w:jc w:val="center"/>
      <w:rPr>
        <w:sz w:val="24"/>
        <w:lang w:val="fr-FR"/>
      </w:rPr>
    </w:pPr>
    <w:r w:rsidRPr="00AD604C">
      <w:rPr>
        <w:sz w:val="24"/>
        <w:lang w:val="fr-FR"/>
      </w:rPr>
      <w:t>E-mail: margaret@littlerosebuds-childcare.co.uk</w:t>
    </w:r>
  </w:p>
  <w:p w14:paraId="53E4CE64" w14:textId="77777777" w:rsidR="00B641E6" w:rsidRDefault="00B64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F0349A"/>
    <w:lvl w:ilvl="0">
      <w:numFmt w:val="bullet"/>
      <w:lvlText w:val="*"/>
      <w:lvlJc w:val="left"/>
    </w:lvl>
  </w:abstractNum>
  <w:abstractNum w:abstractNumId="1" w15:restartNumberingAfterBreak="0">
    <w:nsid w:val="027C7D83"/>
    <w:multiLevelType w:val="hybridMultilevel"/>
    <w:tmpl w:val="E1FADEFE"/>
    <w:lvl w:ilvl="0" w:tplc="22AC6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646385"/>
    <w:multiLevelType w:val="multilevel"/>
    <w:tmpl w:val="5BA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E3284"/>
    <w:multiLevelType w:val="multilevel"/>
    <w:tmpl w:val="39B0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73C22"/>
    <w:multiLevelType w:val="hybridMultilevel"/>
    <w:tmpl w:val="3FECA532"/>
    <w:lvl w:ilvl="0" w:tplc="DD96784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C4746"/>
    <w:multiLevelType w:val="multilevel"/>
    <w:tmpl w:val="6A5484D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7507"/>
    <w:multiLevelType w:val="multilevel"/>
    <w:tmpl w:val="B888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57F87"/>
    <w:multiLevelType w:val="hybridMultilevel"/>
    <w:tmpl w:val="6F0A3EFA"/>
    <w:lvl w:ilvl="0" w:tplc="08090003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9B00410"/>
    <w:multiLevelType w:val="multilevel"/>
    <w:tmpl w:val="FBB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B75D5"/>
    <w:multiLevelType w:val="hybridMultilevel"/>
    <w:tmpl w:val="4E20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86A30"/>
    <w:multiLevelType w:val="multilevel"/>
    <w:tmpl w:val="24E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90831"/>
    <w:multiLevelType w:val="multilevel"/>
    <w:tmpl w:val="E0F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92C0D"/>
    <w:multiLevelType w:val="multilevel"/>
    <w:tmpl w:val="551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13CD2"/>
    <w:multiLevelType w:val="multilevel"/>
    <w:tmpl w:val="0458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556F5"/>
    <w:multiLevelType w:val="multilevel"/>
    <w:tmpl w:val="853C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E10AA"/>
    <w:multiLevelType w:val="hybridMultilevel"/>
    <w:tmpl w:val="0AFA7DCA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3B5B"/>
    <w:multiLevelType w:val="multilevel"/>
    <w:tmpl w:val="AFFE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E242C8"/>
    <w:multiLevelType w:val="hybridMultilevel"/>
    <w:tmpl w:val="80B29B98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4218D"/>
    <w:multiLevelType w:val="multilevel"/>
    <w:tmpl w:val="B44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A47A4D"/>
    <w:multiLevelType w:val="hybridMultilevel"/>
    <w:tmpl w:val="699C1700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53E6"/>
    <w:multiLevelType w:val="hybridMultilevel"/>
    <w:tmpl w:val="F10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7456B"/>
    <w:multiLevelType w:val="multilevel"/>
    <w:tmpl w:val="3FECA53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C6CFF"/>
    <w:multiLevelType w:val="multilevel"/>
    <w:tmpl w:val="8BC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B0C40"/>
    <w:multiLevelType w:val="hybridMultilevel"/>
    <w:tmpl w:val="6A5484DC"/>
    <w:lvl w:ilvl="0" w:tplc="DD96784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76706"/>
    <w:multiLevelType w:val="multilevel"/>
    <w:tmpl w:val="53D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C43DD3"/>
    <w:multiLevelType w:val="multilevel"/>
    <w:tmpl w:val="204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DF25D6"/>
    <w:multiLevelType w:val="hybridMultilevel"/>
    <w:tmpl w:val="E952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52906"/>
    <w:multiLevelType w:val="multilevel"/>
    <w:tmpl w:val="20C6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6C03AB"/>
    <w:multiLevelType w:val="multilevel"/>
    <w:tmpl w:val="A9DE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F45237"/>
    <w:multiLevelType w:val="hybridMultilevel"/>
    <w:tmpl w:val="9A320704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B71A4"/>
    <w:multiLevelType w:val="hybridMultilevel"/>
    <w:tmpl w:val="FDF8CD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BDC314B"/>
    <w:multiLevelType w:val="hybridMultilevel"/>
    <w:tmpl w:val="868C2C1C"/>
    <w:lvl w:ilvl="0" w:tplc="22AC6A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708F5FF6"/>
    <w:multiLevelType w:val="multilevel"/>
    <w:tmpl w:val="3EC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792D86"/>
    <w:multiLevelType w:val="hybridMultilevel"/>
    <w:tmpl w:val="4514A1B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783E25D7"/>
    <w:multiLevelType w:val="multilevel"/>
    <w:tmpl w:val="AD30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41DEA"/>
    <w:multiLevelType w:val="multilevel"/>
    <w:tmpl w:val="968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C6C7E"/>
    <w:multiLevelType w:val="multilevel"/>
    <w:tmpl w:val="BDC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718819">
    <w:abstractNumId w:val="23"/>
  </w:num>
  <w:num w:numId="2" w16cid:durableId="437483080">
    <w:abstractNumId w:val="5"/>
  </w:num>
  <w:num w:numId="3" w16cid:durableId="718437626">
    <w:abstractNumId w:val="4"/>
  </w:num>
  <w:num w:numId="4" w16cid:durableId="46690075">
    <w:abstractNumId w:val="21"/>
  </w:num>
  <w:num w:numId="5" w16cid:durableId="756484772">
    <w:abstractNumId w:val="19"/>
  </w:num>
  <w:num w:numId="6" w16cid:durableId="190845493">
    <w:abstractNumId w:val="1"/>
  </w:num>
  <w:num w:numId="7" w16cid:durableId="810295375">
    <w:abstractNumId w:val="31"/>
  </w:num>
  <w:num w:numId="8" w16cid:durableId="913012042">
    <w:abstractNumId w:val="17"/>
  </w:num>
  <w:num w:numId="9" w16cid:durableId="1809205468">
    <w:abstractNumId w:val="29"/>
  </w:num>
  <w:num w:numId="10" w16cid:durableId="1058935198">
    <w:abstractNumId w:val="15"/>
  </w:num>
  <w:num w:numId="11" w16cid:durableId="1000161546">
    <w:abstractNumId w:val="7"/>
  </w:num>
  <w:num w:numId="12" w16cid:durableId="928853636">
    <w:abstractNumId w:val="30"/>
  </w:num>
  <w:num w:numId="13" w16cid:durableId="263996525">
    <w:abstractNumId w:val="33"/>
  </w:num>
  <w:num w:numId="14" w16cid:durableId="1594975873">
    <w:abstractNumId w:val="28"/>
  </w:num>
  <w:num w:numId="15" w16cid:durableId="1736858839">
    <w:abstractNumId w:val="24"/>
  </w:num>
  <w:num w:numId="16" w16cid:durableId="1507548417">
    <w:abstractNumId w:val="34"/>
  </w:num>
  <w:num w:numId="17" w16cid:durableId="423653000">
    <w:abstractNumId w:val="6"/>
  </w:num>
  <w:num w:numId="18" w16cid:durableId="144979319">
    <w:abstractNumId w:val="14"/>
  </w:num>
  <w:num w:numId="19" w16cid:durableId="1442725261">
    <w:abstractNumId w:val="12"/>
  </w:num>
  <w:num w:numId="20" w16cid:durableId="6181532">
    <w:abstractNumId w:val="25"/>
  </w:num>
  <w:num w:numId="21" w16cid:durableId="1525972744">
    <w:abstractNumId w:val="18"/>
  </w:num>
  <w:num w:numId="22" w16cid:durableId="1601841022">
    <w:abstractNumId w:val="8"/>
  </w:num>
  <w:num w:numId="23" w16cid:durableId="850534287">
    <w:abstractNumId w:val="16"/>
  </w:num>
  <w:num w:numId="24" w16cid:durableId="1564098524">
    <w:abstractNumId w:val="35"/>
  </w:num>
  <w:num w:numId="25" w16cid:durableId="205678765">
    <w:abstractNumId w:val="3"/>
  </w:num>
  <w:num w:numId="26" w16cid:durableId="888567876">
    <w:abstractNumId w:val="32"/>
  </w:num>
  <w:num w:numId="27" w16cid:durableId="185484865">
    <w:abstractNumId w:val="26"/>
  </w:num>
  <w:num w:numId="28" w16cid:durableId="985745204">
    <w:abstractNumId w:val="9"/>
  </w:num>
  <w:num w:numId="29" w16cid:durableId="205221112">
    <w:abstractNumId w:val="20"/>
  </w:num>
  <w:num w:numId="30" w16cid:durableId="1949506765">
    <w:abstractNumId w:val="27"/>
  </w:num>
  <w:num w:numId="31" w16cid:durableId="1728143684">
    <w:abstractNumId w:val="10"/>
  </w:num>
  <w:num w:numId="32" w16cid:durableId="1719889157">
    <w:abstractNumId w:val="11"/>
  </w:num>
  <w:num w:numId="33" w16cid:durableId="752970487">
    <w:abstractNumId w:val="36"/>
  </w:num>
  <w:num w:numId="34" w16cid:durableId="1281909882">
    <w:abstractNumId w:val="22"/>
  </w:num>
  <w:num w:numId="35" w16cid:durableId="1178496659">
    <w:abstractNumId w:val="2"/>
  </w:num>
  <w:num w:numId="36" w16cid:durableId="215624955">
    <w:abstractNumId w:val="13"/>
  </w:num>
  <w:num w:numId="37" w16cid:durableId="175532305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722"/>
    <w:rsid w:val="00013D66"/>
    <w:rsid w:val="00032833"/>
    <w:rsid w:val="00041C20"/>
    <w:rsid w:val="00046B65"/>
    <w:rsid w:val="0005304F"/>
    <w:rsid w:val="00056B1E"/>
    <w:rsid w:val="000B19D0"/>
    <w:rsid w:val="000C370F"/>
    <w:rsid w:val="000C4722"/>
    <w:rsid w:val="000F6F15"/>
    <w:rsid w:val="000F7609"/>
    <w:rsid w:val="00134C12"/>
    <w:rsid w:val="001359FF"/>
    <w:rsid w:val="00156F36"/>
    <w:rsid w:val="001657AE"/>
    <w:rsid w:val="001A490D"/>
    <w:rsid w:val="001D762D"/>
    <w:rsid w:val="001E40F0"/>
    <w:rsid w:val="001F3852"/>
    <w:rsid w:val="00200E32"/>
    <w:rsid w:val="0020334E"/>
    <w:rsid w:val="00221DF4"/>
    <w:rsid w:val="00243F0E"/>
    <w:rsid w:val="00260446"/>
    <w:rsid w:val="002750EA"/>
    <w:rsid w:val="002937F2"/>
    <w:rsid w:val="002A1B53"/>
    <w:rsid w:val="002B0A2B"/>
    <w:rsid w:val="002C2F70"/>
    <w:rsid w:val="002C4A27"/>
    <w:rsid w:val="00325526"/>
    <w:rsid w:val="00352ED9"/>
    <w:rsid w:val="00381833"/>
    <w:rsid w:val="00382771"/>
    <w:rsid w:val="003B51B3"/>
    <w:rsid w:val="003D2C37"/>
    <w:rsid w:val="003F15B3"/>
    <w:rsid w:val="00405716"/>
    <w:rsid w:val="004201B7"/>
    <w:rsid w:val="0042365A"/>
    <w:rsid w:val="00427EBD"/>
    <w:rsid w:val="00444FC8"/>
    <w:rsid w:val="00473CD0"/>
    <w:rsid w:val="00477163"/>
    <w:rsid w:val="00493458"/>
    <w:rsid w:val="004A56EE"/>
    <w:rsid w:val="004A634D"/>
    <w:rsid w:val="004C2D4C"/>
    <w:rsid w:val="004D6E16"/>
    <w:rsid w:val="004E0021"/>
    <w:rsid w:val="00505278"/>
    <w:rsid w:val="0050748D"/>
    <w:rsid w:val="005337A9"/>
    <w:rsid w:val="00564C6E"/>
    <w:rsid w:val="005650BD"/>
    <w:rsid w:val="005B41D2"/>
    <w:rsid w:val="005C4F7C"/>
    <w:rsid w:val="005D15DE"/>
    <w:rsid w:val="005D329F"/>
    <w:rsid w:val="005E3C06"/>
    <w:rsid w:val="00642BB9"/>
    <w:rsid w:val="00691979"/>
    <w:rsid w:val="006C6CD5"/>
    <w:rsid w:val="00702E19"/>
    <w:rsid w:val="00705082"/>
    <w:rsid w:val="0072110D"/>
    <w:rsid w:val="00727EB0"/>
    <w:rsid w:val="0073199E"/>
    <w:rsid w:val="00737E5C"/>
    <w:rsid w:val="0074170D"/>
    <w:rsid w:val="00782FC2"/>
    <w:rsid w:val="00787175"/>
    <w:rsid w:val="007957F1"/>
    <w:rsid w:val="007D5D63"/>
    <w:rsid w:val="007E3C89"/>
    <w:rsid w:val="00802168"/>
    <w:rsid w:val="00844A16"/>
    <w:rsid w:val="008648A3"/>
    <w:rsid w:val="00886A09"/>
    <w:rsid w:val="008A60A1"/>
    <w:rsid w:val="008E7638"/>
    <w:rsid w:val="008F3271"/>
    <w:rsid w:val="00907B8B"/>
    <w:rsid w:val="00920186"/>
    <w:rsid w:val="00926309"/>
    <w:rsid w:val="0093029F"/>
    <w:rsid w:val="009670E4"/>
    <w:rsid w:val="00994E38"/>
    <w:rsid w:val="009A5871"/>
    <w:rsid w:val="009D657A"/>
    <w:rsid w:val="00A06467"/>
    <w:rsid w:val="00A3730E"/>
    <w:rsid w:val="00A4374A"/>
    <w:rsid w:val="00A71A93"/>
    <w:rsid w:val="00A94C7A"/>
    <w:rsid w:val="00AD604C"/>
    <w:rsid w:val="00B01433"/>
    <w:rsid w:val="00B028EB"/>
    <w:rsid w:val="00B04EC3"/>
    <w:rsid w:val="00B12851"/>
    <w:rsid w:val="00B24251"/>
    <w:rsid w:val="00B5427A"/>
    <w:rsid w:val="00B641E6"/>
    <w:rsid w:val="00B95382"/>
    <w:rsid w:val="00BA0ADD"/>
    <w:rsid w:val="00BB70D6"/>
    <w:rsid w:val="00BD2091"/>
    <w:rsid w:val="00BE1DA3"/>
    <w:rsid w:val="00C05F2E"/>
    <w:rsid w:val="00C10C43"/>
    <w:rsid w:val="00C1739F"/>
    <w:rsid w:val="00C244F4"/>
    <w:rsid w:val="00C32717"/>
    <w:rsid w:val="00C456C7"/>
    <w:rsid w:val="00C537D7"/>
    <w:rsid w:val="00C5626C"/>
    <w:rsid w:val="00CB728F"/>
    <w:rsid w:val="00CB7AC2"/>
    <w:rsid w:val="00CC3CE9"/>
    <w:rsid w:val="00CD2163"/>
    <w:rsid w:val="00CF64A8"/>
    <w:rsid w:val="00CF777D"/>
    <w:rsid w:val="00D02BD7"/>
    <w:rsid w:val="00D053AE"/>
    <w:rsid w:val="00D1197B"/>
    <w:rsid w:val="00D7072D"/>
    <w:rsid w:val="00D77F6B"/>
    <w:rsid w:val="00DA09D8"/>
    <w:rsid w:val="00DA1E7A"/>
    <w:rsid w:val="00DA2000"/>
    <w:rsid w:val="00DB3539"/>
    <w:rsid w:val="00DF166D"/>
    <w:rsid w:val="00DF3B02"/>
    <w:rsid w:val="00DF583E"/>
    <w:rsid w:val="00E308E4"/>
    <w:rsid w:val="00E4010C"/>
    <w:rsid w:val="00E62CA3"/>
    <w:rsid w:val="00E75EE5"/>
    <w:rsid w:val="00E82F49"/>
    <w:rsid w:val="00E86152"/>
    <w:rsid w:val="00EC0142"/>
    <w:rsid w:val="00EE5C7A"/>
    <w:rsid w:val="00F73B89"/>
    <w:rsid w:val="00F7530C"/>
    <w:rsid w:val="00F75DE9"/>
    <w:rsid w:val="00F7607D"/>
    <w:rsid w:val="00FC3F84"/>
    <w:rsid w:val="00FE1589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20C8059"/>
  <w15:docId w15:val="{A61276F0-5F7B-4507-83B3-71E5A631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B0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70D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3B02"/>
    <w:pPr>
      <w:jc w:val="center"/>
    </w:pPr>
    <w:rPr>
      <w:b/>
      <w:sz w:val="32"/>
      <w:lang w:val="en-GB"/>
    </w:rPr>
  </w:style>
  <w:style w:type="paragraph" w:styleId="BodyText">
    <w:name w:val="Body Text"/>
    <w:basedOn w:val="Normal"/>
    <w:link w:val="BodyTextChar"/>
    <w:rsid w:val="00DF3B02"/>
    <w:rPr>
      <w:sz w:val="28"/>
      <w:lang w:val="en-GB"/>
    </w:rPr>
  </w:style>
  <w:style w:type="paragraph" w:styleId="BodyText2">
    <w:name w:val="Body Text 2"/>
    <w:basedOn w:val="Normal"/>
    <w:link w:val="BodyText2Char"/>
    <w:rsid w:val="00DF3B02"/>
    <w:rPr>
      <w:sz w:val="24"/>
      <w:lang w:val="en-GB"/>
    </w:rPr>
  </w:style>
  <w:style w:type="paragraph" w:styleId="Header">
    <w:name w:val="header"/>
    <w:basedOn w:val="Normal"/>
    <w:rsid w:val="007050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508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7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5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27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40571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5337A9"/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337A9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5337A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170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4170D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641E6"/>
    <w:rPr>
      <w:lang w:val="en-US"/>
    </w:rPr>
  </w:style>
  <w:style w:type="character" w:customStyle="1" w:styleId="value22">
    <w:name w:val="value22"/>
    <w:rsid w:val="00E75EE5"/>
  </w:style>
  <w:style w:type="character" w:styleId="Strong">
    <w:name w:val="Strong"/>
    <w:basedOn w:val="DefaultParagraphFont"/>
    <w:uiPriority w:val="22"/>
    <w:qFormat/>
    <w:rsid w:val="00E75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tlerosebuds-childcare.co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3940-206E-4ABE-9EB7-434282E4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 Child Care</vt:lpstr>
    </vt:vector>
  </TitlesOfParts>
  <Company>Broadsword Interactive Limite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 Child Care</dc:title>
  <dc:creator>Mags</dc:creator>
  <cp:lastModifiedBy>Margaret Rose</cp:lastModifiedBy>
  <cp:revision>22</cp:revision>
  <cp:lastPrinted>2025-06-16T22:36:00Z</cp:lastPrinted>
  <dcterms:created xsi:type="dcterms:W3CDTF">2016-08-05T16:40:00Z</dcterms:created>
  <dcterms:modified xsi:type="dcterms:W3CDTF">2025-06-16T22:36:00Z</dcterms:modified>
</cp:coreProperties>
</file>