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4F96" w14:textId="523BEA9A" w:rsidR="000F5E76" w:rsidRDefault="00ED7E7B" w:rsidP="000F5E76">
      <w:pPr>
        <w:pStyle w:val="Title"/>
        <w:ind w:left="-567" w:right="-483"/>
      </w:pPr>
      <w:r>
        <w:t>Medication Policy</w:t>
      </w:r>
    </w:p>
    <w:p w14:paraId="38F20250" w14:textId="77777777" w:rsidR="000F5E76" w:rsidRDefault="000F5E76" w:rsidP="000F5E76">
      <w:pPr>
        <w:pStyle w:val="Title"/>
        <w:ind w:left="-567" w:right="-483"/>
      </w:pPr>
    </w:p>
    <w:p w14:paraId="45AAAD63" w14:textId="3A7E581C" w:rsidR="001D7A46" w:rsidRDefault="001D7A46" w:rsidP="001D7A46">
      <w:pPr>
        <w:pStyle w:val="BodyText"/>
        <w:ind w:left="-567" w:right="-483"/>
        <w:rPr>
          <w:sz w:val="24"/>
        </w:rPr>
      </w:pPr>
      <w:r w:rsidRPr="001D7A46">
        <w:rPr>
          <w:sz w:val="24"/>
        </w:rPr>
        <w:t xml:space="preserve">As my Illness policy states, </w:t>
      </w:r>
      <w:r>
        <w:rPr>
          <w:sz w:val="24"/>
        </w:rPr>
        <w:t>I will refuse care to ill children. However, I understand that there are numerous conditions that require medication to help relieve the symptoms (such as asthma and allergies), and certain medications, such as antibiotics, need the course to be completed even if the child is well.</w:t>
      </w:r>
      <w:r w:rsidR="002526F8">
        <w:rPr>
          <w:sz w:val="24"/>
        </w:rPr>
        <w:t xml:space="preserve"> Therefore</w:t>
      </w:r>
      <w:r w:rsidR="005917C2">
        <w:rPr>
          <w:sz w:val="24"/>
        </w:rPr>
        <w:t>, I have written this medication policy which</w:t>
      </w:r>
      <w:r w:rsidR="005917C2" w:rsidRPr="005917C2">
        <w:rPr>
          <w:sz w:val="24"/>
        </w:rPr>
        <w:t xml:space="preserve"> </w:t>
      </w:r>
      <w:r w:rsidR="005917C2" w:rsidRPr="001D7A46">
        <w:rPr>
          <w:sz w:val="24"/>
        </w:rPr>
        <w:t>outlines my approach to obtaining consent, safe storage, administration, record-keeping, and communication with parents/guardians regarding medications.</w:t>
      </w:r>
    </w:p>
    <w:p w14:paraId="5DAB587A" w14:textId="77777777" w:rsidR="001D7A46" w:rsidRPr="001D7A46" w:rsidRDefault="001D7A46" w:rsidP="001D7A46">
      <w:pPr>
        <w:pStyle w:val="BodyText"/>
        <w:ind w:left="-567" w:right="-483"/>
        <w:rPr>
          <w:sz w:val="24"/>
        </w:rPr>
      </w:pPr>
    </w:p>
    <w:p w14:paraId="116E1884" w14:textId="5120FC11" w:rsidR="001D7A46" w:rsidRPr="001D7A46" w:rsidRDefault="001D7A46" w:rsidP="001D7A46">
      <w:pPr>
        <w:pStyle w:val="BodyText"/>
        <w:ind w:left="-567" w:right="-483"/>
        <w:rPr>
          <w:sz w:val="24"/>
        </w:rPr>
      </w:pPr>
      <w:r w:rsidRPr="001D7A46">
        <w:rPr>
          <w:sz w:val="24"/>
        </w:rPr>
        <w:t>I have a duty of care to ensure that all medication given to children in my setting is managed safely and in accordance with Care Inspectorate Wales and National Minimum Standards Medication and Safeguarding requirements</w:t>
      </w:r>
      <w:r w:rsidR="005917C2">
        <w:rPr>
          <w:sz w:val="24"/>
        </w:rPr>
        <w:t>.</w:t>
      </w:r>
    </w:p>
    <w:p w14:paraId="47AF2B69" w14:textId="77777777" w:rsidR="001D7A46" w:rsidRPr="001D7A46" w:rsidRDefault="001D7A46" w:rsidP="001D7A46">
      <w:pPr>
        <w:pStyle w:val="BodyText"/>
        <w:ind w:left="-567" w:right="-483"/>
        <w:rPr>
          <w:sz w:val="24"/>
        </w:rPr>
      </w:pPr>
    </w:p>
    <w:p w14:paraId="26214279" w14:textId="77777777" w:rsidR="001D7A46" w:rsidRPr="001D7A46" w:rsidRDefault="001D7A46" w:rsidP="001D7A46">
      <w:pPr>
        <w:pStyle w:val="BodyText"/>
        <w:ind w:left="-567" w:right="-483"/>
        <w:rPr>
          <w:b/>
          <w:bCs/>
          <w:sz w:val="24"/>
        </w:rPr>
      </w:pPr>
      <w:r w:rsidRPr="001D7A46">
        <w:rPr>
          <w:b/>
          <w:bCs/>
          <w:sz w:val="24"/>
        </w:rPr>
        <w:t>Legal Responsibility and Consent</w:t>
      </w:r>
    </w:p>
    <w:p w14:paraId="64FFE1F0" w14:textId="77777777" w:rsidR="001D7A46" w:rsidRPr="001D7A46" w:rsidRDefault="001D7A46" w:rsidP="001D7A46">
      <w:pPr>
        <w:pStyle w:val="BodyText"/>
        <w:numPr>
          <w:ilvl w:val="0"/>
          <w:numId w:val="14"/>
        </w:numPr>
        <w:tabs>
          <w:tab w:val="clear" w:pos="720"/>
          <w:tab w:val="num" w:pos="426"/>
        </w:tabs>
        <w:ind w:left="284" w:right="-483"/>
        <w:rPr>
          <w:sz w:val="24"/>
        </w:rPr>
      </w:pPr>
      <w:r w:rsidRPr="001D7A46">
        <w:rPr>
          <w:sz w:val="24"/>
        </w:rPr>
        <w:t>Before administering any medication (prescribed or non-prescribed), I must obtain a completed and signed parental consent form from an individual with parental responsibility.</w:t>
      </w:r>
    </w:p>
    <w:p w14:paraId="478BA70D" w14:textId="77777777" w:rsidR="001D7A46" w:rsidRPr="001D7A46" w:rsidRDefault="001D7A46" w:rsidP="001D7A46">
      <w:pPr>
        <w:pStyle w:val="BodyText"/>
        <w:numPr>
          <w:ilvl w:val="0"/>
          <w:numId w:val="14"/>
        </w:numPr>
        <w:tabs>
          <w:tab w:val="clear" w:pos="720"/>
          <w:tab w:val="num" w:pos="426"/>
        </w:tabs>
        <w:ind w:left="284" w:right="-483"/>
        <w:rPr>
          <w:sz w:val="24"/>
        </w:rPr>
      </w:pPr>
      <w:r w:rsidRPr="001D7A46">
        <w:rPr>
          <w:sz w:val="24"/>
        </w:rPr>
        <w:t>Consent forms will be reviewed regularly to ensure information remains up to date.</w:t>
      </w:r>
    </w:p>
    <w:p w14:paraId="53948905" w14:textId="77777777" w:rsidR="001D7A46" w:rsidRPr="001D7A46" w:rsidRDefault="001D7A46" w:rsidP="001D7A46">
      <w:pPr>
        <w:pStyle w:val="BodyText"/>
        <w:numPr>
          <w:ilvl w:val="0"/>
          <w:numId w:val="14"/>
        </w:numPr>
        <w:tabs>
          <w:tab w:val="clear" w:pos="720"/>
          <w:tab w:val="num" w:pos="426"/>
        </w:tabs>
        <w:ind w:left="284" w:right="-483"/>
        <w:rPr>
          <w:sz w:val="24"/>
        </w:rPr>
      </w:pPr>
      <w:r w:rsidRPr="001D7A46">
        <w:rPr>
          <w:sz w:val="24"/>
        </w:rPr>
        <w:t>Even if a consent form is on file, I will still contact parents by telephone before administering any non-prescribed medication to confirm dosage and necessity.</w:t>
      </w:r>
    </w:p>
    <w:p w14:paraId="045962DB" w14:textId="77777777" w:rsidR="001D7A46" w:rsidRPr="001D7A46" w:rsidRDefault="001D7A46" w:rsidP="001D7A46">
      <w:pPr>
        <w:pStyle w:val="BodyText"/>
        <w:ind w:left="-567" w:right="-483"/>
        <w:rPr>
          <w:sz w:val="24"/>
        </w:rPr>
      </w:pPr>
    </w:p>
    <w:p w14:paraId="74321D75" w14:textId="77777777" w:rsidR="001D7A46" w:rsidRPr="001D7A46" w:rsidRDefault="001D7A46" w:rsidP="001D7A46">
      <w:pPr>
        <w:pStyle w:val="BodyText"/>
        <w:ind w:left="-567" w:right="-483"/>
        <w:rPr>
          <w:b/>
          <w:bCs/>
          <w:sz w:val="24"/>
        </w:rPr>
      </w:pPr>
      <w:r w:rsidRPr="001D7A46">
        <w:rPr>
          <w:b/>
          <w:bCs/>
          <w:sz w:val="24"/>
        </w:rPr>
        <w:t>Provision and Storage of Medicines</w:t>
      </w:r>
    </w:p>
    <w:p w14:paraId="41A110A8" w14:textId="77777777" w:rsidR="001D7A46" w:rsidRPr="001D7A46" w:rsidRDefault="001D7A46" w:rsidP="001D7A46">
      <w:pPr>
        <w:pStyle w:val="BodyText"/>
        <w:numPr>
          <w:ilvl w:val="0"/>
          <w:numId w:val="15"/>
        </w:numPr>
        <w:tabs>
          <w:tab w:val="clear" w:pos="720"/>
          <w:tab w:val="num" w:pos="426"/>
        </w:tabs>
        <w:ind w:left="284" w:right="-483"/>
        <w:rPr>
          <w:sz w:val="24"/>
        </w:rPr>
      </w:pPr>
      <w:r w:rsidRPr="001D7A46">
        <w:rPr>
          <w:sz w:val="24"/>
        </w:rPr>
        <w:t>Medications must be provided in their original packaging, with a clear label, including the child’s name, dosage instructions, expiry date, and the prescribing doctor’s details (if applicable).</w:t>
      </w:r>
    </w:p>
    <w:p w14:paraId="5B08E04F" w14:textId="77777777" w:rsidR="001D7A46" w:rsidRPr="001D7A46" w:rsidRDefault="001D7A46" w:rsidP="001D7A46">
      <w:pPr>
        <w:pStyle w:val="BodyText"/>
        <w:numPr>
          <w:ilvl w:val="0"/>
          <w:numId w:val="15"/>
        </w:numPr>
        <w:tabs>
          <w:tab w:val="clear" w:pos="720"/>
          <w:tab w:val="num" w:pos="426"/>
        </w:tabs>
        <w:ind w:left="284" w:right="-483"/>
        <w:rPr>
          <w:sz w:val="24"/>
        </w:rPr>
      </w:pPr>
      <w:r w:rsidRPr="001D7A46">
        <w:rPr>
          <w:sz w:val="24"/>
        </w:rPr>
        <w:t>Medications must be accompanied by the patient information leaflet (PIL) to ensure safe administration.</w:t>
      </w:r>
    </w:p>
    <w:p w14:paraId="7E922A63" w14:textId="3D278D68" w:rsidR="001D7A46" w:rsidRPr="001D7A46" w:rsidRDefault="001D7A46" w:rsidP="001D7A46">
      <w:pPr>
        <w:pStyle w:val="BodyText"/>
        <w:numPr>
          <w:ilvl w:val="0"/>
          <w:numId w:val="15"/>
        </w:numPr>
        <w:tabs>
          <w:tab w:val="clear" w:pos="720"/>
          <w:tab w:val="num" w:pos="426"/>
        </w:tabs>
        <w:ind w:left="284" w:right="-483"/>
        <w:rPr>
          <w:sz w:val="24"/>
        </w:rPr>
      </w:pPr>
      <w:r w:rsidRPr="001D7A46">
        <w:rPr>
          <w:sz w:val="24"/>
        </w:rPr>
        <w:t>All medications will be stored securely</w:t>
      </w:r>
      <w:r w:rsidR="005917C2">
        <w:rPr>
          <w:sz w:val="24"/>
        </w:rPr>
        <w:t xml:space="preserve"> in my fridge or in the medicine cupboard in the kitchen</w:t>
      </w:r>
      <w:r w:rsidRPr="001D7A46">
        <w:rPr>
          <w:sz w:val="24"/>
        </w:rPr>
        <w:t>, following manufacturer’s instructions regarding temperature and storage conditions.</w:t>
      </w:r>
    </w:p>
    <w:p w14:paraId="48710330" w14:textId="77777777" w:rsidR="001D7A46" w:rsidRPr="001D7A46" w:rsidRDefault="001D7A46" w:rsidP="001D7A46">
      <w:pPr>
        <w:pStyle w:val="BodyText"/>
        <w:numPr>
          <w:ilvl w:val="0"/>
          <w:numId w:val="15"/>
        </w:numPr>
        <w:tabs>
          <w:tab w:val="clear" w:pos="720"/>
          <w:tab w:val="num" w:pos="426"/>
        </w:tabs>
        <w:ind w:left="284" w:right="-483"/>
        <w:rPr>
          <w:sz w:val="24"/>
        </w:rPr>
      </w:pPr>
      <w:r w:rsidRPr="001D7A46">
        <w:rPr>
          <w:sz w:val="24"/>
        </w:rPr>
        <w:t>Emergency medications (e.g., inhalers, Epipens) must be readily accessible but kept out of reach of children.</w:t>
      </w:r>
    </w:p>
    <w:p w14:paraId="32941F95" w14:textId="77777777" w:rsidR="001D7A46" w:rsidRPr="001D7A46" w:rsidRDefault="001D7A46" w:rsidP="001D7A46">
      <w:pPr>
        <w:pStyle w:val="BodyText"/>
        <w:ind w:left="-567" w:right="-483"/>
        <w:rPr>
          <w:sz w:val="24"/>
        </w:rPr>
      </w:pPr>
    </w:p>
    <w:p w14:paraId="778C541E" w14:textId="77777777" w:rsidR="001D7A46" w:rsidRPr="001D7A46" w:rsidRDefault="001D7A46" w:rsidP="001D7A46">
      <w:pPr>
        <w:pStyle w:val="BodyText"/>
        <w:ind w:left="-567" w:right="-483"/>
        <w:rPr>
          <w:b/>
          <w:bCs/>
          <w:sz w:val="24"/>
        </w:rPr>
      </w:pPr>
      <w:r w:rsidRPr="001D7A46">
        <w:rPr>
          <w:b/>
          <w:bCs/>
          <w:sz w:val="24"/>
        </w:rPr>
        <w:t>Administration Procedures</w:t>
      </w:r>
    </w:p>
    <w:p w14:paraId="5D83FD8E" w14:textId="77777777" w:rsidR="001D7A46" w:rsidRPr="001D7A46" w:rsidRDefault="001D7A46" w:rsidP="002526F8">
      <w:pPr>
        <w:pStyle w:val="BodyText"/>
        <w:numPr>
          <w:ilvl w:val="0"/>
          <w:numId w:val="16"/>
        </w:numPr>
        <w:tabs>
          <w:tab w:val="clear" w:pos="720"/>
          <w:tab w:val="num" w:pos="426"/>
        </w:tabs>
        <w:ind w:left="284" w:right="-483"/>
        <w:rPr>
          <w:sz w:val="24"/>
        </w:rPr>
      </w:pPr>
      <w:r w:rsidRPr="001D7A46">
        <w:rPr>
          <w:sz w:val="24"/>
        </w:rPr>
        <w:t>I will only administer medication in line with the prescriber’s instructions and the parental consent form.</w:t>
      </w:r>
    </w:p>
    <w:p w14:paraId="2BA317C4" w14:textId="77777777" w:rsidR="001D7A46" w:rsidRPr="001D7A46" w:rsidRDefault="001D7A46" w:rsidP="002526F8">
      <w:pPr>
        <w:pStyle w:val="BodyText"/>
        <w:numPr>
          <w:ilvl w:val="0"/>
          <w:numId w:val="16"/>
        </w:numPr>
        <w:tabs>
          <w:tab w:val="clear" w:pos="720"/>
          <w:tab w:val="num" w:pos="426"/>
        </w:tabs>
        <w:ind w:left="284" w:right="-483"/>
        <w:rPr>
          <w:sz w:val="24"/>
        </w:rPr>
      </w:pPr>
      <w:r w:rsidRPr="001D7A46">
        <w:rPr>
          <w:sz w:val="24"/>
        </w:rPr>
        <w:t>Before administering prescribed medication for the first time in my setting, parents must confirm that the child has already received their first dose at home, with no adverse reactions.</w:t>
      </w:r>
    </w:p>
    <w:p w14:paraId="2AD37240" w14:textId="77777777" w:rsidR="001D7A46" w:rsidRPr="001D7A46" w:rsidRDefault="001D7A46" w:rsidP="002526F8">
      <w:pPr>
        <w:pStyle w:val="BodyText"/>
        <w:numPr>
          <w:ilvl w:val="0"/>
          <w:numId w:val="16"/>
        </w:numPr>
        <w:tabs>
          <w:tab w:val="clear" w:pos="720"/>
          <w:tab w:val="num" w:pos="426"/>
        </w:tabs>
        <w:ind w:left="284" w:right="-483"/>
        <w:rPr>
          <w:sz w:val="24"/>
        </w:rPr>
      </w:pPr>
      <w:r w:rsidRPr="001D7A46">
        <w:rPr>
          <w:sz w:val="24"/>
        </w:rPr>
        <w:lastRenderedPageBreak/>
        <w:t xml:space="preserve">If a child refuses or spits out medication, this will be documented, and </w:t>
      </w:r>
      <w:r w:rsidRPr="001D7A46">
        <w:rPr>
          <w:sz w:val="24"/>
          <w:u w:val="single"/>
        </w:rPr>
        <w:t>medication will not be re-administered</w:t>
      </w:r>
      <w:r w:rsidRPr="001D7A46">
        <w:rPr>
          <w:sz w:val="24"/>
        </w:rPr>
        <w:t xml:space="preserve"> to avoid overdose risks.</w:t>
      </w:r>
    </w:p>
    <w:p w14:paraId="0CD2D5FF" w14:textId="77777777" w:rsidR="001D7A46" w:rsidRPr="001D7A46" w:rsidRDefault="001D7A46" w:rsidP="002526F8">
      <w:pPr>
        <w:pStyle w:val="BodyText"/>
        <w:numPr>
          <w:ilvl w:val="0"/>
          <w:numId w:val="16"/>
        </w:numPr>
        <w:tabs>
          <w:tab w:val="clear" w:pos="720"/>
          <w:tab w:val="num" w:pos="426"/>
        </w:tabs>
        <w:ind w:left="284" w:right="-483"/>
        <w:rPr>
          <w:sz w:val="24"/>
        </w:rPr>
      </w:pPr>
      <w:r w:rsidRPr="001D7A46">
        <w:rPr>
          <w:sz w:val="24"/>
        </w:rPr>
        <w:t>If a child carries self-administered medication (e.g., inhalers), parents must provide an additional supply to be kept at my setting.</w:t>
      </w:r>
    </w:p>
    <w:p w14:paraId="0F685BD3" w14:textId="77777777" w:rsidR="001D7A46" w:rsidRPr="001D7A46" w:rsidRDefault="001D7A46" w:rsidP="001D7A46">
      <w:pPr>
        <w:pStyle w:val="BodyText"/>
        <w:ind w:left="-567" w:right="-483"/>
        <w:rPr>
          <w:sz w:val="24"/>
        </w:rPr>
      </w:pPr>
    </w:p>
    <w:p w14:paraId="31976C5E" w14:textId="77777777" w:rsidR="001D7A46" w:rsidRPr="001D7A46" w:rsidRDefault="001D7A46" w:rsidP="001D7A46">
      <w:pPr>
        <w:pStyle w:val="BodyText"/>
        <w:ind w:left="-567" w:right="-483"/>
        <w:rPr>
          <w:b/>
          <w:bCs/>
          <w:sz w:val="24"/>
        </w:rPr>
      </w:pPr>
      <w:r w:rsidRPr="001D7A46">
        <w:rPr>
          <w:b/>
          <w:bCs/>
          <w:sz w:val="24"/>
        </w:rPr>
        <w:t>Record Keeping and Documentation</w:t>
      </w:r>
    </w:p>
    <w:p w14:paraId="19252D44" w14:textId="77777777" w:rsidR="001D7A46" w:rsidRPr="001D7A46" w:rsidRDefault="001D7A46" w:rsidP="002526F8">
      <w:pPr>
        <w:pStyle w:val="BodyText"/>
        <w:numPr>
          <w:ilvl w:val="0"/>
          <w:numId w:val="17"/>
        </w:numPr>
        <w:tabs>
          <w:tab w:val="clear" w:pos="720"/>
          <w:tab w:val="num" w:pos="426"/>
        </w:tabs>
        <w:ind w:left="284" w:right="-483"/>
        <w:rPr>
          <w:sz w:val="24"/>
        </w:rPr>
      </w:pPr>
      <w:r w:rsidRPr="001D7A46">
        <w:rPr>
          <w:sz w:val="24"/>
        </w:rPr>
        <w:t>I will maintain a detailed medication log, recording:</w:t>
      </w:r>
    </w:p>
    <w:p w14:paraId="42463862" w14:textId="77777777" w:rsidR="001D7A46" w:rsidRDefault="001D7A46" w:rsidP="002526F8">
      <w:pPr>
        <w:pStyle w:val="BodyText"/>
        <w:numPr>
          <w:ilvl w:val="1"/>
          <w:numId w:val="17"/>
        </w:numPr>
        <w:tabs>
          <w:tab w:val="clear" w:pos="1440"/>
        </w:tabs>
        <w:ind w:left="851" w:right="-483"/>
        <w:rPr>
          <w:sz w:val="24"/>
        </w:rPr>
      </w:pPr>
      <w:r w:rsidRPr="001D7A46">
        <w:rPr>
          <w:sz w:val="24"/>
        </w:rPr>
        <w:t>The child’s name.</w:t>
      </w:r>
    </w:p>
    <w:p w14:paraId="1AEDE7AA" w14:textId="6B28C514" w:rsidR="001D7A46" w:rsidRDefault="001D7A46" w:rsidP="002526F8">
      <w:pPr>
        <w:pStyle w:val="BodyText"/>
        <w:numPr>
          <w:ilvl w:val="1"/>
          <w:numId w:val="17"/>
        </w:numPr>
        <w:tabs>
          <w:tab w:val="clear" w:pos="1440"/>
        </w:tabs>
        <w:ind w:left="851" w:right="-483"/>
        <w:rPr>
          <w:sz w:val="24"/>
        </w:rPr>
      </w:pPr>
      <w:r w:rsidRPr="001D7A46">
        <w:rPr>
          <w:sz w:val="24"/>
        </w:rPr>
        <w:t xml:space="preserve">The name </w:t>
      </w:r>
      <w:r w:rsidR="002526F8">
        <w:rPr>
          <w:sz w:val="24"/>
        </w:rPr>
        <w:t>of the</w:t>
      </w:r>
      <w:r w:rsidRPr="001D7A46">
        <w:rPr>
          <w:sz w:val="24"/>
        </w:rPr>
        <w:t xml:space="preserve"> medication </w:t>
      </w:r>
      <w:r w:rsidR="002526F8">
        <w:rPr>
          <w:sz w:val="24"/>
        </w:rPr>
        <w:t xml:space="preserve">to be </w:t>
      </w:r>
      <w:r w:rsidRPr="001D7A46">
        <w:rPr>
          <w:sz w:val="24"/>
        </w:rPr>
        <w:t>administered.</w:t>
      </w:r>
    </w:p>
    <w:p w14:paraId="07B1F7F8" w14:textId="574F8976" w:rsidR="002526F8" w:rsidRDefault="002526F8" w:rsidP="002526F8">
      <w:pPr>
        <w:pStyle w:val="BodyText"/>
        <w:numPr>
          <w:ilvl w:val="1"/>
          <w:numId w:val="17"/>
        </w:numPr>
        <w:tabs>
          <w:tab w:val="clear" w:pos="1440"/>
        </w:tabs>
        <w:ind w:left="851" w:right="-483"/>
        <w:rPr>
          <w:sz w:val="24"/>
        </w:rPr>
      </w:pPr>
      <w:r>
        <w:rPr>
          <w:sz w:val="24"/>
        </w:rPr>
        <w:t>The last time the medication was administered by the parent (if applicable).</w:t>
      </w:r>
    </w:p>
    <w:p w14:paraId="66141DA2" w14:textId="263D0B77" w:rsidR="002526F8" w:rsidRPr="001D7A46" w:rsidRDefault="002526F8" w:rsidP="002526F8">
      <w:pPr>
        <w:pStyle w:val="BodyText"/>
        <w:numPr>
          <w:ilvl w:val="1"/>
          <w:numId w:val="17"/>
        </w:numPr>
        <w:tabs>
          <w:tab w:val="clear" w:pos="1440"/>
        </w:tabs>
        <w:ind w:left="851" w:right="-483"/>
        <w:rPr>
          <w:sz w:val="24"/>
        </w:rPr>
      </w:pPr>
      <w:r>
        <w:rPr>
          <w:sz w:val="24"/>
        </w:rPr>
        <w:t>The dosage and time needed to be administered</w:t>
      </w:r>
    </w:p>
    <w:p w14:paraId="33DD12FD" w14:textId="77777777" w:rsidR="001D7A46" w:rsidRPr="001D7A46" w:rsidRDefault="001D7A46" w:rsidP="002526F8">
      <w:pPr>
        <w:pStyle w:val="BodyText"/>
        <w:numPr>
          <w:ilvl w:val="1"/>
          <w:numId w:val="17"/>
        </w:numPr>
        <w:tabs>
          <w:tab w:val="clear" w:pos="1440"/>
        </w:tabs>
        <w:ind w:left="851" w:right="-483"/>
        <w:rPr>
          <w:sz w:val="24"/>
        </w:rPr>
      </w:pPr>
      <w:r w:rsidRPr="001D7A46">
        <w:rPr>
          <w:sz w:val="24"/>
        </w:rPr>
        <w:t>The time and date of administration.</w:t>
      </w:r>
    </w:p>
    <w:p w14:paraId="432E5086" w14:textId="77777777" w:rsidR="001D7A46" w:rsidRPr="001D7A46" w:rsidRDefault="001D7A46" w:rsidP="002526F8">
      <w:pPr>
        <w:pStyle w:val="BodyText"/>
        <w:numPr>
          <w:ilvl w:val="1"/>
          <w:numId w:val="17"/>
        </w:numPr>
        <w:tabs>
          <w:tab w:val="clear" w:pos="1440"/>
        </w:tabs>
        <w:ind w:left="851" w:right="-483"/>
        <w:rPr>
          <w:sz w:val="24"/>
        </w:rPr>
      </w:pPr>
      <w:r w:rsidRPr="001D7A46">
        <w:rPr>
          <w:sz w:val="24"/>
        </w:rPr>
        <w:t>The name of the person administering the medication.</w:t>
      </w:r>
    </w:p>
    <w:p w14:paraId="62D3EBA3" w14:textId="77777777" w:rsidR="001D7A46" w:rsidRPr="001D7A46" w:rsidRDefault="001D7A46" w:rsidP="002526F8">
      <w:pPr>
        <w:pStyle w:val="BodyText"/>
        <w:numPr>
          <w:ilvl w:val="1"/>
          <w:numId w:val="17"/>
        </w:numPr>
        <w:tabs>
          <w:tab w:val="clear" w:pos="1440"/>
        </w:tabs>
        <w:ind w:left="851" w:right="-483"/>
        <w:rPr>
          <w:sz w:val="24"/>
        </w:rPr>
      </w:pPr>
      <w:r w:rsidRPr="001D7A46">
        <w:rPr>
          <w:sz w:val="24"/>
        </w:rPr>
        <w:t>Any reactions or concerns observed.</w:t>
      </w:r>
    </w:p>
    <w:p w14:paraId="7703A693" w14:textId="77777777" w:rsidR="001D7A46" w:rsidRPr="001D7A46" w:rsidRDefault="001D7A46" w:rsidP="002526F8">
      <w:pPr>
        <w:pStyle w:val="BodyText"/>
        <w:numPr>
          <w:ilvl w:val="0"/>
          <w:numId w:val="17"/>
        </w:numPr>
        <w:tabs>
          <w:tab w:val="clear" w:pos="720"/>
          <w:tab w:val="num" w:pos="426"/>
        </w:tabs>
        <w:ind w:left="284" w:right="-483"/>
        <w:rPr>
          <w:sz w:val="24"/>
        </w:rPr>
      </w:pPr>
      <w:r w:rsidRPr="001D7A46">
        <w:rPr>
          <w:sz w:val="24"/>
        </w:rPr>
        <w:t>Parents will be required to sign the medication log at the end of each day to acknowledge administration.</w:t>
      </w:r>
    </w:p>
    <w:p w14:paraId="621A57DA" w14:textId="77777777" w:rsidR="001D7A46" w:rsidRPr="001D7A46" w:rsidRDefault="001D7A46" w:rsidP="002526F8">
      <w:pPr>
        <w:pStyle w:val="BodyText"/>
        <w:numPr>
          <w:ilvl w:val="0"/>
          <w:numId w:val="17"/>
        </w:numPr>
        <w:tabs>
          <w:tab w:val="clear" w:pos="720"/>
          <w:tab w:val="num" w:pos="426"/>
        </w:tabs>
        <w:ind w:left="284" w:right="-483"/>
        <w:rPr>
          <w:sz w:val="24"/>
        </w:rPr>
      </w:pPr>
      <w:r w:rsidRPr="001D7A46">
        <w:rPr>
          <w:sz w:val="24"/>
        </w:rPr>
        <w:t>Medication records will be stored securely and confidentially.</w:t>
      </w:r>
    </w:p>
    <w:p w14:paraId="27A9292D" w14:textId="77777777" w:rsidR="001D7A46" w:rsidRPr="001D7A46" w:rsidRDefault="001D7A46" w:rsidP="001D7A46">
      <w:pPr>
        <w:pStyle w:val="BodyText"/>
        <w:ind w:left="-567" w:right="-483"/>
        <w:rPr>
          <w:sz w:val="24"/>
        </w:rPr>
      </w:pPr>
    </w:p>
    <w:p w14:paraId="1F9D7B2A" w14:textId="77777777" w:rsidR="001D7A46" w:rsidRPr="001D7A46" w:rsidRDefault="001D7A46" w:rsidP="001D7A46">
      <w:pPr>
        <w:pStyle w:val="BodyText"/>
        <w:ind w:left="-567" w:right="-483"/>
        <w:rPr>
          <w:b/>
          <w:bCs/>
          <w:sz w:val="24"/>
        </w:rPr>
      </w:pPr>
      <w:r w:rsidRPr="001D7A46">
        <w:rPr>
          <w:b/>
          <w:bCs/>
          <w:sz w:val="24"/>
        </w:rPr>
        <w:t>Emergency Medications and Special Medical Conditions</w:t>
      </w:r>
    </w:p>
    <w:p w14:paraId="778ACF99" w14:textId="77777777" w:rsidR="001D7A46" w:rsidRPr="001D7A46" w:rsidRDefault="001D7A46" w:rsidP="002526F8">
      <w:pPr>
        <w:pStyle w:val="BodyText"/>
        <w:numPr>
          <w:ilvl w:val="0"/>
          <w:numId w:val="18"/>
        </w:numPr>
        <w:tabs>
          <w:tab w:val="clear" w:pos="720"/>
          <w:tab w:val="num" w:pos="426"/>
        </w:tabs>
        <w:ind w:left="284" w:right="-483"/>
        <w:rPr>
          <w:sz w:val="24"/>
        </w:rPr>
      </w:pPr>
      <w:r w:rsidRPr="001D7A46">
        <w:rPr>
          <w:sz w:val="24"/>
        </w:rPr>
        <w:t xml:space="preserve">If a child has a severe allergy or medical condition requiring emergency medication (e.g., </w:t>
      </w:r>
      <w:proofErr w:type="spellStart"/>
      <w:r w:rsidRPr="001D7A46">
        <w:rPr>
          <w:sz w:val="24"/>
        </w:rPr>
        <w:t>Epipen</w:t>
      </w:r>
      <w:proofErr w:type="spellEnd"/>
      <w:r w:rsidRPr="001D7A46">
        <w:rPr>
          <w:sz w:val="24"/>
        </w:rPr>
        <w:t>, asthma inhaler, diabetes treatment), parents must provide a care plan from a medical professional outlining the emergency procedure.</w:t>
      </w:r>
    </w:p>
    <w:p w14:paraId="234B1C84" w14:textId="77777777" w:rsidR="001D7A46" w:rsidRPr="001D7A46" w:rsidRDefault="001D7A46" w:rsidP="002526F8">
      <w:pPr>
        <w:pStyle w:val="BodyText"/>
        <w:numPr>
          <w:ilvl w:val="0"/>
          <w:numId w:val="18"/>
        </w:numPr>
        <w:tabs>
          <w:tab w:val="clear" w:pos="720"/>
          <w:tab w:val="num" w:pos="426"/>
        </w:tabs>
        <w:ind w:left="284" w:right="-483"/>
        <w:rPr>
          <w:sz w:val="24"/>
        </w:rPr>
      </w:pPr>
      <w:r w:rsidRPr="001D7A46">
        <w:rPr>
          <w:sz w:val="24"/>
        </w:rPr>
        <w:t>I will seek appropriate training if necessary to ensure I am competent in administering emergency medication.</w:t>
      </w:r>
    </w:p>
    <w:p w14:paraId="1391B837" w14:textId="77777777" w:rsidR="001D7A46" w:rsidRPr="001D7A46" w:rsidRDefault="001D7A46" w:rsidP="002526F8">
      <w:pPr>
        <w:pStyle w:val="BodyText"/>
        <w:numPr>
          <w:ilvl w:val="0"/>
          <w:numId w:val="18"/>
        </w:numPr>
        <w:tabs>
          <w:tab w:val="clear" w:pos="720"/>
          <w:tab w:val="num" w:pos="426"/>
        </w:tabs>
        <w:ind w:left="284" w:right="-483"/>
        <w:rPr>
          <w:sz w:val="24"/>
        </w:rPr>
      </w:pPr>
      <w:r w:rsidRPr="001D7A46">
        <w:rPr>
          <w:sz w:val="24"/>
        </w:rPr>
        <w:t>In the event of a medical emergency, I will contact emergency services (999) immediately and inform parents as soon as possible.</w:t>
      </w:r>
    </w:p>
    <w:p w14:paraId="4A7BDFC0" w14:textId="77777777" w:rsidR="001D7A46" w:rsidRPr="001D7A46" w:rsidRDefault="001D7A46" w:rsidP="001D7A46">
      <w:pPr>
        <w:pStyle w:val="BodyText"/>
        <w:ind w:left="-567" w:right="-483"/>
        <w:rPr>
          <w:sz w:val="24"/>
        </w:rPr>
      </w:pPr>
    </w:p>
    <w:p w14:paraId="0D439E2C" w14:textId="77777777" w:rsidR="001D7A46" w:rsidRPr="001D7A46" w:rsidRDefault="001D7A46" w:rsidP="001D7A46">
      <w:pPr>
        <w:pStyle w:val="BodyText"/>
        <w:ind w:left="-567" w:right="-483"/>
        <w:rPr>
          <w:b/>
          <w:bCs/>
          <w:sz w:val="24"/>
        </w:rPr>
      </w:pPr>
      <w:r w:rsidRPr="001D7A46">
        <w:rPr>
          <w:b/>
          <w:bCs/>
          <w:sz w:val="24"/>
        </w:rPr>
        <w:t>Communication with Parents</w:t>
      </w:r>
    </w:p>
    <w:p w14:paraId="7617B428" w14:textId="77777777" w:rsidR="001D7A46" w:rsidRPr="001D7A46" w:rsidRDefault="001D7A46" w:rsidP="002526F8">
      <w:pPr>
        <w:pStyle w:val="BodyText"/>
        <w:numPr>
          <w:ilvl w:val="0"/>
          <w:numId w:val="19"/>
        </w:numPr>
        <w:tabs>
          <w:tab w:val="clear" w:pos="720"/>
          <w:tab w:val="num" w:pos="426"/>
        </w:tabs>
        <w:ind w:left="284" w:right="-483"/>
        <w:rPr>
          <w:sz w:val="24"/>
        </w:rPr>
      </w:pPr>
      <w:r w:rsidRPr="001D7A46">
        <w:rPr>
          <w:sz w:val="24"/>
        </w:rPr>
        <w:t>Parents must inform me before drop-off if their child has had medication that day, including dosage and time given.</w:t>
      </w:r>
    </w:p>
    <w:p w14:paraId="066748E3" w14:textId="77777777" w:rsidR="001D7A46" w:rsidRPr="001D7A46" w:rsidRDefault="001D7A46" w:rsidP="002526F8">
      <w:pPr>
        <w:pStyle w:val="BodyText"/>
        <w:numPr>
          <w:ilvl w:val="0"/>
          <w:numId w:val="19"/>
        </w:numPr>
        <w:tabs>
          <w:tab w:val="clear" w:pos="720"/>
          <w:tab w:val="num" w:pos="426"/>
        </w:tabs>
        <w:ind w:left="284" w:right="-483"/>
        <w:rPr>
          <w:sz w:val="24"/>
        </w:rPr>
      </w:pPr>
      <w:r w:rsidRPr="001D7A46">
        <w:rPr>
          <w:sz w:val="24"/>
        </w:rPr>
        <w:t>I will notify parents promptly if their child displays any adverse reactions to medication.</w:t>
      </w:r>
    </w:p>
    <w:p w14:paraId="4363E4BC" w14:textId="77777777" w:rsidR="001D7A46" w:rsidRPr="001D7A46" w:rsidRDefault="001D7A46" w:rsidP="002526F8">
      <w:pPr>
        <w:pStyle w:val="BodyText"/>
        <w:numPr>
          <w:ilvl w:val="0"/>
          <w:numId w:val="19"/>
        </w:numPr>
        <w:tabs>
          <w:tab w:val="clear" w:pos="720"/>
          <w:tab w:val="num" w:pos="426"/>
        </w:tabs>
        <w:ind w:left="284" w:right="-483"/>
        <w:rPr>
          <w:sz w:val="24"/>
        </w:rPr>
      </w:pPr>
      <w:r w:rsidRPr="001D7A46">
        <w:rPr>
          <w:sz w:val="24"/>
        </w:rPr>
        <w:t>Medication updates will be discussed regularly to ensure continued safety.</w:t>
      </w:r>
    </w:p>
    <w:p w14:paraId="6A4AE9F2" w14:textId="77777777" w:rsidR="001D7A46" w:rsidRPr="001D7A46" w:rsidRDefault="001D7A46" w:rsidP="001D7A46">
      <w:pPr>
        <w:pStyle w:val="BodyText"/>
        <w:ind w:left="-567" w:right="-483"/>
        <w:rPr>
          <w:sz w:val="24"/>
        </w:rPr>
      </w:pPr>
    </w:p>
    <w:p w14:paraId="062865FA" w14:textId="77777777" w:rsidR="00CF7830" w:rsidRDefault="00CF7830">
      <w:pPr>
        <w:rPr>
          <w:b/>
          <w:bCs/>
          <w:sz w:val="24"/>
          <w:lang w:val="en-GB"/>
        </w:rPr>
      </w:pPr>
      <w:r>
        <w:rPr>
          <w:b/>
          <w:bCs/>
          <w:sz w:val="24"/>
        </w:rPr>
        <w:br w:type="page"/>
      </w:r>
    </w:p>
    <w:p w14:paraId="2F79EEE8" w14:textId="0E30EE08" w:rsidR="003E6252" w:rsidRPr="005917C2" w:rsidRDefault="003E6252" w:rsidP="000F5E76">
      <w:pPr>
        <w:pStyle w:val="BodyText"/>
        <w:ind w:left="-567" w:right="-483"/>
        <w:rPr>
          <w:b/>
          <w:bCs/>
          <w:sz w:val="24"/>
        </w:rPr>
      </w:pPr>
      <w:r w:rsidRPr="005917C2">
        <w:rPr>
          <w:b/>
          <w:bCs/>
          <w:sz w:val="24"/>
        </w:rPr>
        <w:lastRenderedPageBreak/>
        <w:t>Liquid Paracetamol</w:t>
      </w:r>
    </w:p>
    <w:p w14:paraId="3AC2F896" w14:textId="7B562095" w:rsidR="005917C2" w:rsidRDefault="005917C2" w:rsidP="000F5E76">
      <w:pPr>
        <w:pStyle w:val="BodyText"/>
        <w:ind w:left="-567" w:right="-483"/>
        <w:rPr>
          <w:sz w:val="24"/>
          <w:lang w:val="en-US"/>
        </w:rPr>
      </w:pPr>
      <w:r w:rsidRPr="005917C2">
        <w:rPr>
          <w:sz w:val="24"/>
          <w:lang w:val="en-US"/>
        </w:rPr>
        <w:t xml:space="preserve">Children’s health needs to be protected at all times. Therefore, children should be able to receive prompt treatment for the relief of pain or high temperature whilst in </w:t>
      </w:r>
      <w:r>
        <w:rPr>
          <w:sz w:val="24"/>
          <w:lang w:val="en-US"/>
        </w:rPr>
        <w:t>in my care</w:t>
      </w:r>
      <w:r w:rsidRPr="005917C2">
        <w:rPr>
          <w:sz w:val="24"/>
          <w:lang w:val="en-US"/>
        </w:rPr>
        <w:t>, in accordance with the manufacturer’s instructions for the administration of Liquid Paracetamol and subject to the consent of the child’s parent/carer.</w:t>
      </w:r>
    </w:p>
    <w:p w14:paraId="7E61CF42" w14:textId="77777777" w:rsidR="005917C2" w:rsidRDefault="005917C2" w:rsidP="000F5E76">
      <w:pPr>
        <w:pStyle w:val="BodyText"/>
        <w:ind w:left="-567" w:right="-483"/>
        <w:rPr>
          <w:sz w:val="24"/>
          <w:lang w:val="en-US"/>
        </w:rPr>
      </w:pPr>
    </w:p>
    <w:p w14:paraId="19D3D3AE" w14:textId="7F256A05" w:rsidR="00CF7830" w:rsidRDefault="00820988" w:rsidP="000F5E76">
      <w:pPr>
        <w:pStyle w:val="BodyText"/>
        <w:ind w:left="-567" w:right="-483"/>
        <w:rPr>
          <w:sz w:val="24"/>
          <w:lang w:val="en-US"/>
        </w:rPr>
      </w:pPr>
      <w:r>
        <w:rPr>
          <w:sz w:val="24"/>
          <w:lang w:val="en-US"/>
        </w:rPr>
        <w:t>As stated above and in my illness policy, I will not accept an ill child into my care. However, children may become unwell whilst in my care.</w:t>
      </w:r>
      <w:r w:rsidR="000808ED">
        <w:rPr>
          <w:sz w:val="24"/>
          <w:lang w:val="en-US"/>
        </w:rPr>
        <w:t xml:space="preserve"> </w:t>
      </w:r>
    </w:p>
    <w:p w14:paraId="51C9DE53" w14:textId="77777777" w:rsidR="00CF7830" w:rsidRDefault="00CF7830" w:rsidP="000F5E76">
      <w:pPr>
        <w:pStyle w:val="BodyText"/>
        <w:ind w:left="-567" w:right="-483"/>
        <w:rPr>
          <w:sz w:val="24"/>
          <w:lang w:val="en-US"/>
        </w:rPr>
      </w:pPr>
    </w:p>
    <w:p w14:paraId="1F52AAFB" w14:textId="77777777" w:rsidR="00CF7830" w:rsidRDefault="00820988" w:rsidP="00CF7830">
      <w:pPr>
        <w:pStyle w:val="BodyText"/>
        <w:ind w:left="-567" w:right="-483"/>
        <w:rPr>
          <w:sz w:val="24"/>
          <w:lang w:val="en-US"/>
        </w:rPr>
      </w:pPr>
      <w:r>
        <w:rPr>
          <w:sz w:val="24"/>
          <w:lang w:val="en-US"/>
        </w:rPr>
        <w:t xml:space="preserve">If your child becomes unwell in my care, I will </w:t>
      </w:r>
      <w:r w:rsidR="00CF7830">
        <w:rPr>
          <w:sz w:val="24"/>
          <w:lang w:val="en-US"/>
        </w:rPr>
        <w:t>follow the following procedure:</w:t>
      </w:r>
    </w:p>
    <w:p w14:paraId="6CA4ED4F" w14:textId="77777777" w:rsidR="00CF7830" w:rsidRDefault="00CF7830" w:rsidP="00CF7830">
      <w:pPr>
        <w:pStyle w:val="BodyText"/>
        <w:ind w:left="-567" w:right="-483"/>
        <w:rPr>
          <w:sz w:val="24"/>
          <w:lang w:val="en-US"/>
        </w:rPr>
      </w:pPr>
    </w:p>
    <w:p w14:paraId="048EE4E2" w14:textId="41762637" w:rsidR="00820988" w:rsidRDefault="00CF7830" w:rsidP="00CF7830">
      <w:pPr>
        <w:pStyle w:val="BodyText"/>
        <w:ind w:left="-567" w:right="-483"/>
        <w:rPr>
          <w:sz w:val="24"/>
          <w:lang w:val="en-US"/>
        </w:rPr>
      </w:pPr>
      <w:r>
        <w:rPr>
          <w:sz w:val="24"/>
          <w:lang w:val="en-US"/>
        </w:rPr>
        <w:t xml:space="preserve">First I will </w:t>
      </w:r>
      <w:r w:rsidR="00820988">
        <w:rPr>
          <w:sz w:val="24"/>
          <w:lang w:val="en-US"/>
        </w:rPr>
        <w:t xml:space="preserve">contact you to arrange for your child to be collected as soon as possible. </w:t>
      </w:r>
      <w:r w:rsidR="00820988" w:rsidRPr="00820988">
        <w:rPr>
          <w:sz w:val="24"/>
          <w:lang w:val="en-US"/>
        </w:rPr>
        <w:t>However, in circumstances where</w:t>
      </w:r>
      <w:r>
        <w:rPr>
          <w:sz w:val="24"/>
          <w:lang w:val="en-US"/>
        </w:rPr>
        <w:t xml:space="preserve"> </w:t>
      </w:r>
    </w:p>
    <w:p w14:paraId="3D670FBB" w14:textId="50486CFD" w:rsidR="00820988" w:rsidRDefault="00820988" w:rsidP="00820988">
      <w:pPr>
        <w:pStyle w:val="BodyText"/>
        <w:numPr>
          <w:ilvl w:val="0"/>
          <w:numId w:val="22"/>
        </w:numPr>
        <w:ind w:right="-483"/>
        <w:rPr>
          <w:sz w:val="24"/>
          <w:lang w:val="en-US"/>
        </w:rPr>
      </w:pPr>
      <w:r w:rsidRPr="00820988">
        <w:rPr>
          <w:sz w:val="24"/>
          <w:lang w:val="en-US"/>
        </w:rPr>
        <w:t xml:space="preserve">there may be a delay in </w:t>
      </w:r>
      <w:r w:rsidR="00CF7830">
        <w:rPr>
          <w:sz w:val="24"/>
          <w:lang w:val="en-US"/>
        </w:rPr>
        <w:t>you</w:t>
      </w:r>
      <w:r w:rsidRPr="00820988">
        <w:rPr>
          <w:sz w:val="24"/>
          <w:lang w:val="en-US"/>
        </w:rPr>
        <w:t xml:space="preserve"> collecting the child or arranging collection by someone else; or </w:t>
      </w:r>
    </w:p>
    <w:p w14:paraId="519DC8D8" w14:textId="21518223" w:rsidR="00820988" w:rsidRDefault="00CF7830" w:rsidP="00820988">
      <w:pPr>
        <w:pStyle w:val="BodyText"/>
        <w:numPr>
          <w:ilvl w:val="0"/>
          <w:numId w:val="22"/>
        </w:numPr>
        <w:ind w:right="-483"/>
        <w:rPr>
          <w:sz w:val="24"/>
          <w:lang w:val="en-US"/>
        </w:rPr>
      </w:pPr>
      <w:r>
        <w:rPr>
          <w:sz w:val="24"/>
          <w:lang w:val="en-US"/>
        </w:rPr>
        <w:t>you are</w:t>
      </w:r>
      <w:r w:rsidR="00820988" w:rsidRPr="00820988">
        <w:rPr>
          <w:sz w:val="24"/>
          <w:lang w:val="en-US"/>
        </w:rPr>
        <w:t xml:space="preserve"> not immediately contactable, </w:t>
      </w:r>
    </w:p>
    <w:p w14:paraId="09C94339" w14:textId="0F0C33AE" w:rsidR="00CF7830" w:rsidRDefault="00CF7830" w:rsidP="00820988">
      <w:pPr>
        <w:pStyle w:val="BodyText"/>
        <w:ind w:left="-567" w:right="-483"/>
        <w:rPr>
          <w:sz w:val="24"/>
          <w:lang w:val="en-US"/>
        </w:rPr>
      </w:pPr>
      <w:r>
        <w:rPr>
          <w:sz w:val="24"/>
          <w:lang w:val="en-US"/>
        </w:rPr>
        <w:t>I will give</w:t>
      </w:r>
      <w:r w:rsidR="00820988" w:rsidRPr="00820988">
        <w:rPr>
          <w:sz w:val="24"/>
          <w:lang w:val="en-US"/>
        </w:rPr>
        <w:t xml:space="preserve"> </w:t>
      </w:r>
      <w:r>
        <w:rPr>
          <w:sz w:val="24"/>
          <w:lang w:val="en-US"/>
        </w:rPr>
        <w:t>your</w:t>
      </w:r>
      <w:r w:rsidR="00820988" w:rsidRPr="00820988">
        <w:rPr>
          <w:sz w:val="24"/>
          <w:lang w:val="en-US"/>
        </w:rPr>
        <w:t xml:space="preserve"> child a </w:t>
      </w:r>
      <w:r w:rsidR="00820988" w:rsidRPr="000808ED">
        <w:rPr>
          <w:b/>
          <w:bCs/>
          <w:sz w:val="24"/>
          <w:lang w:val="en-US"/>
        </w:rPr>
        <w:t>single</w:t>
      </w:r>
      <w:r w:rsidR="00820988" w:rsidRPr="00820988">
        <w:rPr>
          <w:sz w:val="24"/>
          <w:lang w:val="en-US"/>
        </w:rPr>
        <w:t xml:space="preserve"> (age appropriate) dose of Liquid Paracetamol whilst </w:t>
      </w:r>
      <w:r>
        <w:rPr>
          <w:sz w:val="24"/>
          <w:lang w:val="en-US"/>
        </w:rPr>
        <w:t>he/she</w:t>
      </w:r>
      <w:r w:rsidR="00820988" w:rsidRPr="00820988">
        <w:rPr>
          <w:sz w:val="24"/>
          <w:lang w:val="en-US"/>
        </w:rPr>
        <w:t xml:space="preserve"> waits to be collected if: </w:t>
      </w:r>
    </w:p>
    <w:p w14:paraId="3BF8B152" w14:textId="60B53BB0" w:rsidR="00CF7830" w:rsidRDefault="00CF7830" w:rsidP="00CF7830">
      <w:pPr>
        <w:pStyle w:val="BodyText"/>
        <w:numPr>
          <w:ilvl w:val="1"/>
          <w:numId w:val="22"/>
        </w:numPr>
        <w:ind w:left="567" w:right="-483"/>
        <w:rPr>
          <w:sz w:val="24"/>
          <w:lang w:val="en-US"/>
        </w:rPr>
      </w:pPr>
      <w:r>
        <w:rPr>
          <w:sz w:val="24"/>
          <w:lang w:val="en-US"/>
        </w:rPr>
        <w:t>you</w:t>
      </w:r>
      <w:r w:rsidR="00820988" w:rsidRPr="00820988">
        <w:rPr>
          <w:sz w:val="24"/>
          <w:lang w:val="en-US"/>
        </w:rPr>
        <w:t xml:space="preserve"> </w:t>
      </w:r>
      <w:r>
        <w:rPr>
          <w:sz w:val="24"/>
          <w:lang w:val="en-US"/>
        </w:rPr>
        <w:t>have</w:t>
      </w:r>
      <w:r w:rsidR="00820988" w:rsidRPr="00820988">
        <w:rPr>
          <w:sz w:val="24"/>
          <w:lang w:val="en-US"/>
        </w:rPr>
        <w:t xml:space="preserve"> given </w:t>
      </w:r>
      <w:r w:rsidR="00F671BB">
        <w:rPr>
          <w:sz w:val="24"/>
          <w:lang w:val="en-US"/>
        </w:rPr>
        <w:t xml:space="preserve">written </w:t>
      </w:r>
      <w:r w:rsidR="00820988" w:rsidRPr="00820988">
        <w:rPr>
          <w:sz w:val="24"/>
          <w:lang w:val="en-US"/>
        </w:rPr>
        <w:t xml:space="preserve">prior consent to </w:t>
      </w:r>
      <w:r>
        <w:rPr>
          <w:sz w:val="24"/>
          <w:lang w:val="en-US"/>
        </w:rPr>
        <w:t>your</w:t>
      </w:r>
      <w:r w:rsidR="00820988" w:rsidRPr="00820988">
        <w:rPr>
          <w:sz w:val="24"/>
          <w:lang w:val="en-US"/>
        </w:rPr>
        <w:t xml:space="preserve"> child being given Liquid Paracetamol; </w:t>
      </w:r>
    </w:p>
    <w:p w14:paraId="211FE00B" w14:textId="6E61E0C4" w:rsidR="00CF7830" w:rsidRPr="00CF7830" w:rsidRDefault="00820988" w:rsidP="00CF7830">
      <w:pPr>
        <w:pStyle w:val="BodyText"/>
        <w:ind w:left="-567" w:right="-483"/>
        <w:rPr>
          <w:sz w:val="24"/>
          <w:lang w:val="en-US"/>
        </w:rPr>
      </w:pPr>
      <w:r w:rsidRPr="00CF7830">
        <w:rPr>
          <w:sz w:val="24"/>
          <w:lang w:val="en-US"/>
        </w:rPr>
        <w:t xml:space="preserve">and either </w:t>
      </w:r>
    </w:p>
    <w:p w14:paraId="4ABB1554" w14:textId="450C323A" w:rsidR="00CF7830" w:rsidRDefault="00CF7830" w:rsidP="00CF7830">
      <w:pPr>
        <w:pStyle w:val="BodyText"/>
        <w:numPr>
          <w:ilvl w:val="1"/>
          <w:numId w:val="22"/>
        </w:numPr>
        <w:ind w:left="567" w:right="-483"/>
        <w:rPr>
          <w:sz w:val="24"/>
          <w:lang w:val="en-US"/>
        </w:rPr>
      </w:pPr>
      <w:r>
        <w:rPr>
          <w:sz w:val="24"/>
          <w:lang w:val="en-US"/>
        </w:rPr>
        <w:t>you have</w:t>
      </w:r>
      <w:r w:rsidR="00820988" w:rsidRPr="00820988">
        <w:rPr>
          <w:sz w:val="24"/>
          <w:lang w:val="en-US"/>
        </w:rPr>
        <w:t xml:space="preserve"> been contacted; </w:t>
      </w:r>
    </w:p>
    <w:p w14:paraId="45D13329" w14:textId="6D2E8FDB" w:rsidR="00CF7830" w:rsidRDefault="00CF7830" w:rsidP="00CF7830">
      <w:pPr>
        <w:pStyle w:val="BodyText"/>
        <w:numPr>
          <w:ilvl w:val="1"/>
          <w:numId w:val="22"/>
        </w:numPr>
        <w:ind w:left="567" w:right="-483"/>
        <w:rPr>
          <w:sz w:val="24"/>
          <w:lang w:val="en-US"/>
        </w:rPr>
      </w:pPr>
      <w:r>
        <w:rPr>
          <w:sz w:val="24"/>
          <w:lang w:val="en-US"/>
        </w:rPr>
        <w:t>you have</w:t>
      </w:r>
      <w:r w:rsidR="00820988" w:rsidRPr="00820988">
        <w:rPr>
          <w:sz w:val="24"/>
          <w:lang w:val="en-US"/>
        </w:rPr>
        <w:t xml:space="preserve"> given consent</w:t>
      </w:r>
      <w:r>
        <w:rPr>
          <w:sz w:val="24"/>
          <w:lang w:val="en-US"/>
        </w:rPr>
        <w:t xml:space="preserve"> (either verbally over the phone or written in a text or message)</w:t>
      </w:r>
      <w:r w:rsidR="00820988" w:rsidRPr="00820988">
        <w:rPr>
          <w:sz w:val="24"/>
          <w:lang w:val="en-US"/>
        </w:rPr>
        <w:t xml:space="preserve"> for the dose of paracetamol to be given; </w:t>
      </w:r>
    </w:p>
    <w:p w14:paraId="44F9ECD5" w14:textId="1D772F58" w:rsidR="00CF7830" w:rsidRDefault="00820988" w:rsidP="00CF7830">
      <w:pPr>
        <w:pStyle w:val="BodyText"/>
        <w:numPr>
          <w:ilvl w:val="1"/>
          <w:numId w:val="22"/>
        </w:numPr>
        <w:ind w:left="567" w:right="-483"/>
        <w:rPr>
          <w:sz w:val="24"/>
          <w:lang w:val="en-US"/>
        </w:rPr>
      </w:pPr>
      <w:r w:rsidRPr="00820988">
        <w:rPr>
          <w:sz w:val="24"/>
          <w:lang w:val="en-US"/>
        </w:rPr>
        <w:t xml:space="preserve">a period of at least 4 hours has passed since the last dose of paracetamol was given to </w:t>
      </w:r>
      <w:r w:rsidR="00CF7830">
        <w:rPr>
          <w:sz w:val="24"/>
          <w:lang w:val="en-US"/>
        </w:rPr>
        <w:t>your</w:t>
      </w:r>
      <w:r w:rsidRPr="00820988">
        <w:rPr>
          <w:sz w:val="24"/>
          <w:lang w:val="en-US"/>
        </w:rPr>
        <w:t xml:space="preserve"> child; and </w:t>
      </w:r>
    </w:p>
    <w:p w14:paraId="79D2E6FF" w14:textId="1973FE3C" w:rsidR="00CF7830" w:rsidRDefault="00CF7830" w:rsidP="00CF7830">
      <w:pPr>
        <w:pStyle w:val="BodyText"/>
        <w:numPr>
          <w:ilvl w:val="1"/>
          <w:numId w:val="22"/>
        </w:numPr>
        <w:ind w:left="567" w:right="-483"/>
        <w:rPr>
          <w:sz w:val="24"/>
          <w:lang w:val="en-US"/>
        </w:rPr>
      </w:pPr>
      <w:r>
        <w:rPr>
          <w:sz w:val="24"/>
          <w:lang w:val="en-US"/>
        </w:rPr>
        <w:t>you have</w:t>
      </w:r>
      <w:r w:rsidR="00820988" w:rsidRPr="00820988">
        <w:rPr>
          <w:sz w:val="24"/>
          <w:lang w:val="en-US"/>
        </w:rPr>
        <w:t xml:space="preserve"> undertaken to collect the child from </w:t>
      </w:r>
      <w:r>
        <w:rPr>
          <w:sz w:val="24"/>
          <w:lang w:val="en-US"/>
        </w:rPr>
        <w:t>my</w:t>
      </w:r>
      <w:r w:rsidR="00820988" w:rsidRPr="00820988">
        <w:rPr>
          <w:sz w:val="24"/>
          <w:lang w:val="en-US"/>
        </w:rPr>
        <w:t xml:space="preserve"> setting as soon as is practicable; </w:t>
      </w:r>
    </w:p>
    <w:p w14:paraId="07450B11" w14:textId="77777777" w:rsidR="00CF7830" w:rsidRDefault="00820988" w:rsidP="00CF7830">
      <w:pPr>
        <w:pStyle w:val="BodyText"/>
        <w:ind w:left="-567" w:right="-483"/>
        <w:rPr>
          <w:sz w:val="24"/>
          <w:lang w:val="en-US"/>
        </w:rPr>
      </w:pPr>
      <w:r w:rsidRPr="00820988">
        <w:rPr>
          <w:sz w:val="24"/>
          <w:lang w:val="en-US"/>
        </w:rPr>
        <w:t xml:space="preserve">or </w:t>
      </w:r>
    </w:p>
    <w:p w14:paraId="7F42CFF1" w14:textId="77777777" w:rsidR="00CF7830" w:rsidRDefault="00CF7830" w:rsidP="00CF7830">
      <w:pPr>
        <w:pStyle w:val="BodyText"/>
        <w:numPr>
          <w:ilvl w:val="1"/>
          <w:numId w:val="22"/>
        </w:numPr>
        <w:ind w:left="567" w:right="-483"/>
        <w:rPr>
          <w:sz w:val="24"/>
        </w:rPr>
      </w:pPr>
      <w:r>
        <w:rPr>
          <w:sz w:val="24"/>
          <w:lang w:val="en-US"/>
        </w:rPr>
        <w:t>I have</w:t>
      </w:r>
      <w:r w:rsidR="00820988" w:rsidRPr="00CF7830">
        <w:rPr>
          <w:sz w:val="24"/>
          <w:lang w:val="en-US"/>
        </w:rPr>
        <w:t xml:space="preserve"> attempted to contact </w:t>
      </w:r>
      <w:r>
        <w:rPr>
          <w:sz w:val="24"/>
          <w:lang w:val="en-US"/>
        </w:rPr>
        <w:t>you</w:t>
      </w:r>
      <w:r w:rsidR="00820988" w:rsidRPr="00CF7830">
        <w:rPr>
          <w:sz w:val="24"/>
          <w:lang w:val="en-US"/>
        </w:rPr>
        <w:t xml:space="preserve">, </w:t>
      </w:r>
      <w:r>
        <w:rPr>
          <w:sz w:val="24"/>
          <w:lang w:val="en-US"/>
        </w:rPr>
        <w:t>but</w:t>
      </w:r>
      <w:r w:rsidR="00820988" w:rsidRPr="00CF7830">
        <w:rPr>
          <w:sz w:val="24"/>
          <w:lang w:val="en-US"/>
        </w:rPr>
        <w:t xml:space="preserve"> </w:t>
      </w:r>
      <w:r>
        <w:rPr>
          <w:sz w:val="24"/>
          <w:lang w:val="en-US"/>
        </w:rPr>
        <w:t>you</w:t>
      </w:r>
      <w:r w:rsidR="00820988" w:rsidRPr="00CF7830">
        <w:rPr>
          <w:sz w:val="24"/>
          <w:lang w:val="en-US"/>
        </w:rPr>
        <w:t xml:space="preserve"> cannot be contacted</w:t>
      </w:r>
      <w:r>
        <w:rPr>
          <w:sz w:val="24"/>
          <w:lang w:val="en-US"/>
        </w:rPr>
        <w:t>.</w:t>
      </w:r>
    </w:p>
    <w:p w14:paraId="73916523" w14:textId="55F7985C" w:rsidR="00CF7830" w:rsidRPr="00CF7830" w:rsidRDefault="00CF7830" w:rsidP="00CF7830">
      <w:pPr>
        <w:pStyle w:val="BodyText"/>
        <w:numPr>
          <w:ilvl w:val="1"/>
          <w:numId w:val="22"/>
        </w:numPr>
        <w:ind w:left="567" w:right="-483"/>
        <w:rPr>
          <w:sz w:val="24"/>
        </w:rPr>
      </w:pPr>
      <w:r>
        <w:rPr>
          <w:sz w:val="24"/>
          <w:lang w:val="en-US"/>
        </w:rPr>
        <w:t>I have</w:t>
      </w:r>
      <w:r w:rsidRPr="00CF7830">
        <w:rPr>
          <w:sz w:val="24"/>
          <w:lang w:val="en-US"/>
        </w:rPr>
        <w:t xml:space="preserve"> contacted NHS111; </w:t>
      </w:r>
    </w:p>
    <w:p w14:paraId="4FD4829A" w14:textId="77777777" w:rsidR="00CF7830" w:rsidRPr="00CF7830" w:rsidRDefault="00CF7830" w:rsidP="00CF7830">
      <w:pPr>
        <w:pStyle w:val="BodyText"/>
        <w:numPr>
          <w:ilvl w:val="1"/>
          <w:numId w:val="22"/>
        </w:numPr>
        <w:ind w:left="567" w:right="-483"/>
        <w:rPr>
          <w:sz w:val="24"/>
        </w:rPr>
      </w:pPr>
      <w:r w:rsidRPr="00CF7830">
        <w:rPr>
          <w:sz w:val="24"/>
          <w:lang w:val="en-US"/>
        </w:rPr>
        <w:t xml:space="preserve">a healthcare professional (at NHS111) has advised that it would be appropriate for a dose of Liquid Paracetamol to be given; and </w:t>
      </w:r>
    </w:p>
    <w:p w14:paraId="4E8D6DB3" w14:textId="1D9FF15B" w:rsidR="00CF7830" w:rsidRPr="00CF7830" w:rsidRDefault="000808ED" w:rsidP="00CF7830">
      <w:pPr>
        <w:pStyle w:val="BodyText"/>
        <w:numPr>
          <w:ilvl w:val="1"/>
          <w:numId w:val="22"/>
        </w:numPr>
        <w:ind w:left="567" w:right="-483"/>
        <w:rPr>
          <w:sz w:val="24"/>
        </w:rPr>
      </w:pPr>
      <w:r>
        <w:rPr>
          <w:sz w:val="24"/>
          <w:lang w:val="en-US"/>
        </w:rPr>
        <w:t>I</w:t>
      </w:r>
      <w:r w:rsidR="00CF7830" w:rsidRPr="00CF7830">
        <w:rPr>
          <w:sz w:val="24"/>
          <w:lang w:val="en-US"/>
        </w:rPr>
        <w:t xml:space="preserve"> subsequently make contact with </w:t>
      </w:r>
      <w:r>
        <w:rPr>
          <w:sz w:val="24"/>
          <w:lang w:val="en-US"/>
        </w:rPr>
        <w:t>you</w:t>
      </w:r>
      <w:r w:rsidR="00CF7830" w:rsidRPr="00CF7830">
        <w:rPr>
          <w:sz w:val="24"/>
          <w:lang w:val="en-US"/>
        </w:rPr>
        <w:t xml:space="preserve"> to arrange for </w:t>
      </w:r>
      <w:r>
        <w:rPr>
          <w:sz w:val="24"/>
          <w:lang w:val="en-US"/>
        </w:rPr>
        <w:t>your</w:t>
      </w:r>
      <w:r w:rsidR="00CF7830" w:rsidRPr="00CF7830">
        <w:rPr>
          <w:sz w:val="24"/>
          <w:lang w:val="en-US"/>
        </w:rPr>
        <w:t xml:space="preserve"> child to be collected from </w:t>
      </w:r>
      <w:r>
        <w:rPr>
          <w:sz w:val="24"/>
          <w:lang w:val="en-US"/>
        </w:rPr>
        <w:t>my</w:t>
      </w:r>
      <w:r w:rsidR="00CF7830" w:rsidRPr="00CF7830">
        <w:rPr>
          <w:sz w:val="24"/>
          <w:lang w:val="en-US"/>
        </w:rPr>
        <w:t xml:space="preserve"> setting at the earliest opportunity/as soon as is practicable.</w:t>
      </w:r>
    </w:p>
    <w:p w14:paraId="02851B44" w14:textId="77777777" w:rsidR="000808ED" w:rsidRDefault="000808ED" w:rsidP="000F5E76">
      <w:pPr>
        <w:pStyle w:val="BodyText"/>
        <w:ind w:left="-567" w:right="-483"/>
        <w:rPr>
          <w:sz w:val="24"/>
          <w:lang w:val="en-US"/>
        </w:rPr>
      </w:pPr>
    </w:p>
    <w:p w14:paraId="3DBA2854" w14:textId="087B33B9" w:rsidR="001B1264" w:rsidRDefault="001B1264" w:rsidP="000F5E76">
      <w:pPr>
        <w:pStyle w:val="BodyText"/>
        <w:ind w:left="-567" w:right="-483"/>
        <w:rPr>
          <w:sz w:val="24"/>
          <w:lang w:val="en-US"/>
        </w:rPr>
      </w:pPr>
      <w:r>
        <w:rPr>
          <w:sz w:val="24"/>
          <w:lang w:val="en-US"/>
        </w:rPr>
        <w:t>I will fill in a medication form after I have administered the dose of liquid paracetamol as described above in the Record Keeping and Documentation.</w:t>
      </w:r>
    </w:p>
    <w:p w14:paraId="227CDB0B" w14:textId="77777777" w:rsidR="001B1264" w:rsidRDefault="001B1264" w:rsidP="000F5E76">
      <w:pPr>
        <w:pStyle w:val="BodyText"/>
        <w:ind w:left="-567" w:right="-483"/>
        <w:rPr>
          <w:sz w:val="24"/>
          <w:lang w:val="en-US"/>
        </w:rPr>
      </w:pPr>
    </w:p>
    <w:p w14:paraId="38F727F9" w14:textId="66965AA2" w:rsidR="001B1264" w:rsidRDefault="001B1264" w:rsidP="000F5E76">
      <w:pPr>
        <w:pStyle w:val="BodyText"/>
        <w:ind w:left="-567" w:right="-483"/>
        <w:rPr>
          <w:sz w:val="24"/>
          <w:lang w:val="en-US"/>
        </w:rPr>
      </w:pPr>
      <w:r>
        <w:rPr>
          <w:sz w:val="24"/>
          <w:lang w:val="en-US"/>
        </w:rPr>
        <w:t>Extra notes:</w:t>
      </w:r>
    </w:p>
    <w:p w14:paraId="62043113" w14:textId="4A41A54C" w:rsidR="005917C2" w:rsidRDefault="000808ED" w:rsidP="001B1264">
      <w:pPr>
        <w:pStyle w:val="BodyText"/>
        <w:numPr>
          <w:ilvl w:val="0"/>
          <w:numId w:val="25"/>
        </w:numPr>
        <w:ind w:right="-483"/>
        <w:rPr>
          <w:sz w:val="24"/>
          <w:lang w:val="en-US"/>
        </w:rPr>
      </w:pPr>
      <w:r>
        <w:rPr>
          <w:sz w:val="24"/>
          <w:lang w:val="en-US"/>
        </w:rPr>
        <w:t>I have, in my medication cupboard, a box of liquid paracetamol sachets (containing 120mg of liquid paracetamol in each 5ml sachet). The expiry dates for these are checked monthly. Therefore, I request that you do not send a bottle of Liquid paracetamol into my setting in your child’s bag.</w:t>
      </w:r>
    </w:p>
    <w:p w14:paraId="6D39FCAC" w14:textId="77777777" w:rsidR="001B1264" w:rsidRDefault="001B1264">
      <w:pPr>
        <w:rPr>
          <w:sz w:val="24"/>
          <w:lang w:val="en-GB"/>
        </w:rPr>
      </w:pPr>
      <w:r>
        <w:rPr>
          <w:sz w:val="24"/>
        </w:rPr>
        <w:br w:type="page"/>
      </w:r>
    </w:p>
    <w:p w14:paraId="077EBDAB" w14:textId="451FBA47" w:rsidR="001B1264" w:rsidRPr="001B1264" w:rsidRDefault="001B1264" w:rsidP="001B1264">
      <w:pPr>
        <w:pStyle w:val="BodyText"/>
        <w:ind w:left="-567" w:right="-483"/>
        <w:rPr>
          <w:sz w:val="24"/>
        </w:rPr>
      </w:pPr>
      <w:r w:rsidRPr="001B1264">
        <w:rPr>
          <w:sz w:val="24"/>
        </w:rPr>
        <w:lastRenderedPageBreak/>
        <w:t xml:space="preserve">This policy was designed by Little Rainbows with regard for the </w:t>
      </w:r>
      <w:hyperlink r:id="rId8" w:tgtFrame="_blank" w:history="1">
        <w:r w:rsidRPr="001B1264">
          <w:rPr>
            <w:rStyle w:val="Hyperlink"/>
            <w:b/>
            <w:bCs/>
            <w:color w:val="auto"/>
            <w:sz w:val="24"/>
          </w:rPr>
          <w:t>Regulations and National Minimum Standards for Regulated Childcare for children up to the age of 12 years</w:t>
        </w:r>
      </w:hyperlink>
      <w:r w:rsidRPr="001B1264">
        <w:rPr>
          <w:sz w:val="24"/>
          <w:u w:val="single"/>
        </w:rPr>
        <w:t>,</w:t>
      </w:r>
      <w:r w:rsidRPr="001B1264">
        <w:rPr>
          <w:sz w:val="24"/>
        </w:rPr>
        <w:t xml:space="preserve"> (NMS) including:</w:t>
      </w:r>
    </w:p>
    <w:p w14:paraId="243EFFF8" w14:textId="77777777" w:rsidR="001B1264" w:rsidRPr="001B1264" w:rsidRDefault="001B1264" w:rsidP="001B1264">
      <w:pPr>
        <w:pStyle w:val="BodyText"/>
        <w:numPr>
          <w:ilvl w:val="0"/>
          <w:numId w:val="26"/>
        </w:numPr>
        <w:ind w:right="-483"/>
        <w:rPr>
          <w:b/>
          <w:bCs/>
          <w:sz w:val="24"/>
          <w:lang w:bidi="en-US"/>
        </w:rPr>
      </w:pPr>
      <w:r w:rsidRPr="001B1264">
        <w:rPr>
          <w:sz w:val="24"/>
        </w:rPr>
        <w:t>NMS Standard 11: Children are safeguarded by the setting’s policies and procedures about medication, and receive the medication they need.</w:t>
      </w:r>
    </w:p>
    <w:p w14:paraId="1FEEA570" w14:textId="77777777" w:rsidR="001B1264" w:rsidRPr="001B1264" w:rsidRDefault="001B1264" w:rsidP="001B1264">
      <w:pPr>
        <w:pStyle w:val="BodyText"/>
        <w:numPr>
          <w:ilvl w:val="0"/>
          <w:numId w:val="26"/>
        </w:numPr>
        <w:ind w:right="-483"/>
        <w:rPr>
          <w:b/>
          <w:bCs/>
          <w:sz w:val="24"/>
          <w:lang w:bidi="en-US"/>
        </w:rPr>
      </w:pPr>
      <w:r w:rsidRPr="001B1264">
        <w:rPr>
          <w:sz w:val="24"/>
        </w:rPr>
        <w:t>NMS Standard 21: The reporting of outbreaks and incident</w:t>
      </w:r>
    </w:p>
    <w:p w14:paraId="214D7316" w14:textId="77777777" w:rsidR="001B1264" w:rsidRPr="001B1264" w:rsidRDefault="001B1264" w:rsidP="001B1264">
      <w:pPr>
        <w:pStyle w:val="BodyText"/>
        <w:ind w:left="-567" w:right="-483"/>
        <w:rPr>
          <w:b/>
          <w:bCs/>
          <w:sz w:val="24"/>
          <w:lang w:bidi="en-US"/>
        </w:rPr>
      </w:pPr>
      <w:r w:rsidRPr="001B1264">
        <w:rPr>
          <w:b/>
          <w:bCs/>
          <w:sz w:val="24"/>
          <w:lang w:bidi="en-US"/>
        </w:rPr>
        <w:t>And The Child minding and Daycare (Wales) Regulations 2010</w:t>
      </w:r>
    </w:p>
    <w:p w14:paraId="3344CBB7" w14:textId="77777777" w:rsidR="001B1264" w:rsidRPr="001B1264" w:rsidRDefault="001B1264" w:rsidP="001B1264">
      <w:pPr>
        <w:pStyle w:val="BodyText"/>
        <w:numPr>
          <w:ilvl w:val="0"/>
          <w:numId w:val="26"/>
        </w:numPr>
        <w:ind w:right="-483"/>
        <w:rPr>
          <w:sz w:val="24"/>
          <w:lang w:bidi="en-US"/>
        </w:rPr>
      </w:pPr>
      <w:r w:rsidRPr="001B1264">
        <w:rPr>
          <w:sz w:val="24"/>
          <w:lang w:bidi="en-US"/>
        </w:rPr>
        <w:t>Regulation 26(1) to (3): Use and Storage of Medicines</w:t>
      </w:r>
    </w:p>
    <w:p w14:paraId="7147F236" w14:textId="77777777" w:rsidR="001B1264" w:rsidRPr="001B1264" w:rsidRDefault="001B1264" w:rsidP="001B1264">
      <w:pPr>
        <w:pStyle w:val="BodyText"/>
        <w:numPr>
          <w:ilvl w:val="0"/>
          <w:numId w:val="26"/>
        </w:numPr>
        <w:ind w:right="-483"/>
        <w:rPr>
          <w:sz w:val="24"/>
          <w:lang w:bidi="en-US"/>
        </w:rPr>
      </w:pPr>
      <w:r w:rsidRPr="001B1264">
        <w:rPr>
          <w:sz w:val="24"/>
          <w:lang w:bidi="en-US"/>
        </w:rPr>
        <w:t>Regulation 30 (1)(a) – Schedule 3(8): Keeping of records</w:t>
      </w:r>
    </w:p>
    <w:p w14:paraId="7023ED70" w14:textId="77777777" w:rsidR="001B1264" w:rsidRPr="001B1264" w:rsidRDefault="001B1264" w:rsidP="001B1264">
      <w:pPr>
        <w:pStyle w:val="BodyText"/>
        <w:numPr>
          <w:ilvl w:val="0"/>
          <w:numId w:val="26"/>
        </w:numPr>
        <w:ind w:right="-483"/>
        <w:rPr>
          <w:sz w:val="24"/>
          <w:lang w:bidi="en-US"/>
        </w:rPr>
      </w:pPr>
      <w:r w:rsidRPr="001B1264">
        <w:rPr>
          <w:sz w:val="24"/>
          <w:lang w:bidi="en-US"/>
        </w:rPr>
        <w:t>Regulation 31(1): Provision of information</w:t>
      </w:r>
    </w:p>
    <w:p w14:paraId="2D58CA37" w14:textId="77777777" w:rsidR="001B1264" w:rsidRPr="001B1264" w:rsidRDefault="001B1264" w:rsidP="001B1264">
      <w:pPr>
        <w:pStyle w:val="BodyText"/>
        <w:numPr>
          <w:ilvl w:val="0"/>
          <w:numId w:val="26"/>
        </w:numPr>
        <w:ind w:right="-483"/>
        <w:rPr>
          <w:sz w:val="24"/>
          <w:lang w:bidi="en-US"/>
        </w:rPr>
      </w:pPr>
      <w:r w:rsidRPr="001B1264">
        <w:rPr>
          <w:sz w:val="24"/>
          <w:lang w:bidi="en-US"/>
        </w:rPr>
        <w:t xml:space="preserve">Schedule 4: Reporting the outbreak of infectious diseases and significant events. </w:t>
      </w:r>
    </w:p>
    <w:p w14:paraId="38A887F5" w14:textId="45EAFD37" w:rsidR="000808ED" w:rsidRDefault="000808ED" w:rsidP="000F5E76">
      <w:pPr>
        <w:pStyle w:val="BodyText"/>
        <w:ind w:left="-567" w:right="-483"/>
        <w:rPr>
          <w:sz w:val="24"/>
          <w:lang w:val="en-US"/>
        </w:rPr>
      </w:pPr>
    </w:p>
    <w:p w14:paraId="1108229B" w14:textId="77777777" w:rsidR="000808ED" w:rsidRDefault="000808ED" w:rsidP="000F5E76">
      <w:pPr>
        <w:pStyle w:val="BodyText"/>
        <w:ind w:left="-567" w:right="-483"/>
        <w:rPr>
          <w:sz w:val="24"/>
          <w:lang w:val="en-US"/>
        </w:rPr>
      </w:pPr>
    </w:p>
    <w:p w14:paraId="6152C342" w14:textId="77777777" w:rsidR="001B1264" w:rsidRPr="006329C5" w:rsidRDefault="001B1264" w:rsidP="001B1264">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1B1264" w:rsidRPr="00296029" w14:paraId="3696F0B5" w14:textId="77777777" w:rsidTr="001655E7">
        <w:tc>
          <w:tcPr>
            <w:tcW w:w="4261" w:type="dxa"/>
            <w:tcBorders>
              <w:top w:val="nil"/>
              <w:left w:val="nil"/>
              <w:bottom w:val="nil"/>
              <w:right w:val="single" w:sz="4" w:space="0" w:color="auto"/>
            </w:tcBorders>
            <w:hideMark/>
          </w:tcPr>
          <w:p w14:paraId="3F19B3D6" w14:textId="77777777" w:rsidR="001B1264" w:rsidRPr="00296029" w:rsidRDefault="001B1264"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5814F20E" w14:textId="0FB423C3" w:rsidR="001B1264" w:rsidRPr="00296029" w:rsidRDefault="001B1264" w:rsidP="001655E7">
            <w:pPr>
              <w:rPr>
                <w:sz w:val="24"/>
                <w:szCs w:val="24"/>
                <w:lang w:val="en-GB"/>
              </w:rPr>
            </w:pPr>
            <w:r>
              <w:rPr>
                <w:sz w:val="24"/>
                <w:szCs w:val="24"/>
                <w:lang w:val="en-GB"/>
              </w:rPr>
              <w:t>03/01/25</w:t>
            </w:r>
            <w:r w:rsidRPr="00296029">
              <w:rPr>
                <w:sz w:val="24"/>
                <w:szCs w:val="24"/>
                <w:lang w:val="en-GB"/>
              </w:rPr>
              <w:t xml:space="preserve"> – added </w:t>
            </w:r>
            <w:r>
              <w:rPr>
                <w:sz w:val="24"/>
                <w:szCs w:val="24"/>
                <w:lang w:val="en-GB"/>
              </w:rPr>
              <w:t xml:space="preserve">Liquid Paracetamol administration </w:t>
            </w:r>
          </w:p>
        </w:tc>
      </w:tr>
      <w:tr w:rsidR="001B1264" w:rsidRPr="00296029" w14:paraId="5DC269C2" w14:textId="77777777" w:rsidTr="001655E7">
        <w:tc>
          <w:tcPr>
            <w:tcW w:w="4261" w:type="dxa"/>
            <w:tcBorders>
              <w:top w:val="nil"/>
              <w:left w:val="nil"/>
              <w:bottom w:val="nil"/>
              <w:right w:val="single" w:sz="4" w:space="0" w:color="auto"/>
            </w:tcBorders>
            <w:hideMark/>
          </w:tcPr>
          <w:p w14:paraId="579D1FA0" w14:textId="77777777" w:rsidR="001B1264" w:rsidRPr="00296029" w:rsidRDefault="001B1264"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41D32F17" w14:textId="7C640D26" w:rsidR="001B1264" w:rsidRPr="00296029" w:rsidRDefault="001B1264" w:rsidP="001655E7">
            <w:pPr>
              <w:rPr>
                <w:sz w:val="24"/>
                <w:szCs w:val="24"/>
                <w:lang w:val="en-GB"/>
              </w:rPr>
            </w:pPr>
            <w:r>
              <w:rPr>
                <w:strike/>
                <w:sz w:val="24"/>
              </w:rPr>
              <w:t>03/01/25</w:t>
            </w:r>
            <w:r>
              <w:rPr>
                <w:sz w:val="24"/>
              </w:rPr>
              <w:t xml:space="preserve">, </w:t>
            </w:r>
            <w:r w:rsidRPr="00D75666">
              <w:rPr>
                <w:strike/>
                <w:sz w:val="24"/>
              </w:rPr>
              <w:t>25/02/25</w:t>
            </w:r>
            <w:r>
              <w:rPr>
                <w:sz w:val="24"/>
              </w:rPr>
              <w:t>, 15/06/25</w:t>
            </w:r>
          </w:p>
        </w:tc>
      </w:tr>
      <w:tr w:rsidR="001B1264" w:rsidRPr="00296029" w14:paraId="2496542B" w14:textId="77777777" w:rsidTr="001655E7">
        <w:tc>
          <w:tcPr>
            <w:tcW w:w="4261" w:type="dxa"/>
            <w:tcBorders>
              <w:top w:val="nil"/>
              <w:left w:val="nil"/>
              <w:bottom w:val="nil"/>
              <w:right w:val="single" w:sz="4" w:space="0" w:color="auto"/>
            </w:tcBorders>
          </w:tcPr>
          <w:p w14:paraId="0660209B" w14:textId="77777777" w:rsidR="001B1264" w:rsidRPr="00296029" w:rsidRDefault="001B126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30CF87B7" w14:textId="77777777" w:rsidR="001B1264" w:rsidRPr="00296029" w:rsidRDefault="001B1264" w:rsidP="001655E7">
            <w:pPr>
              <w:rPr>
                <w:sz w:val="24"/>
                <w:szCs w:val="24"/>
                <w:lang w:val="en-GB"/>
              </w:rPr>
            </w:pPr>
          </w:p>
        </w:tc>
      </w:tr>
      <w:tr w:rsidR="001B1264" w:rsidRPr="00296029" w14:paraId="588EC9E8" w14:textId="77777777" w:rsidTr="001655E7">
        <w:tc>
          <w:tcPr>
            <w:tcW w:w="4261" w:type="dxa"/>
            <w:tcBorders>
              <w:top w:val="nil"/>
              <w:left w:val="nil"/>
              <w:bottom w:val="nil"/>
              <w:right w:val="single" w:sz="4" w:space="0" w:color="auto"/>
            </w:tcBorders>
          </w:tcPr>
          <w:p w14:paraId="3627C38C" w14:textId="77777777" w:rsidR="001B1264" w:rsidRPr="00296029" w:rsidRDefault="001B126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2E85A81A" w14:textId="77777777" w:rsidR="001B1264" w:rsidRPr="00296029" w:rsidRDefault="001B1264" w:rsidP="001655E7">
            <w:pPr>
              <w:rPr>
                <w:sz w:val="24"/>
                <w:szCs w:val="24"/>
                <w:lang w:val="en-GB"/>
              </w:rPr>
            </w:pPr>
          </w:p>
        </w:tc>
      </w:tr>
      <w:tr w:rsidR="001B1264" w:rsidRPr="00296029" w14:paraId="3D421F20" w14:textId="77777777" w:rsidTr="001655E7">
        <w:tc>
          <w:tcPr>
            <w:tcW w:w="4261" w:type="dxa"/>
            <w:tcBorders>
              <w:top w:val="nil"/>
              <w:left w:val="nil"/>
              <w:bottom w:val="nil"/>
              <w:right w:val="single" w:sz="4" w:space="0" w:color="auto"/>
            </w:tcBorders>
          </w:tcPr>
          <w:p w14:paraId="78E4A8A9" w14:textId="77777777" w:rsidR="001B1264" w:rsidRPr="00296029" w:rsidRDefault="001B1264"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7727645C" w14:textId="77777777" w:rsidR="001B1264" w:rsidRPr="00296029" w:rsidRDefault="001B1264" w:rsidP="001655E7">
            <w:pPr>
              <w:rPr>
                <w:sz w:val="24"/>
                <w:szCs w:val="24"/>
                <w:lang w:val="en-GB"/>
              </w:rPr>
            </w:pPr>
          </w:p>
        </w:tc>
      </w:tr>
    </w:tbl>
    <w:p w14:paraId="2CB0D249" w14:textId="77777777" w:rsidR="001B1264" w:rsidRPr="00296029" w:rsidRDefault="001B1264" w:rsidP="001B1264">
      <w:pPr>
        <w:rPr>
          <w:sz w:val="24"/>
          <w:szCs w:val="24"/>
          <w:lang w:val="en-GB"/>
        </w:rPr>
      </w:pPr>
    </w:p>
    <w:p w14:paraId="2ABAF200" w14:textId="363DC99F" w:rsidR="00C10C43" w:rsidRPr="003F10C5" w:rsidRDefault="00C10C43" w:rsidP="00AF6730">
      <w:pPr>
        <w:spacing w:before="100" w:beforeAutospacing="1" w:after="100" w:afterAutospacing="1"/>
        <w:rPr>
          <w:sz w:val="24"/>
          <w:szCs w:val="24"/>
          <w:lang w:val="en-GB"/>
        </w:rPr>
      </w:pPr>
    </w:p>
    <w:sectPr w:rsidR="00C10C43" w:rsidRPr="003F10C5" w:rsidSect="002526F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4340" w14:textId="77777777" w:rsidR="002D666E" w:rsidRDefault="002D666E">
      <w:r>
        <w:separator/>
      </w:r>
    </w:p>
  </w:endnote>
  <w:endnote w:type="continuationSeparator" w:id="0">
    <w:p w14:paraId="3F0B6AC6" w14:textId="77777777" w:rsidR="002D666E" w:rsidRDefault="002D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9E3A" w14:textId="77777777" w:rsidR="001B1264" w:rsidRDefault="001B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247154"/>
      <w:docPartObj>
        <w:docPartGallery w:val="Page Numbers (Bottom of Page)"/>
        <w:docPartUnique/>
      </w:docPartObj>
    </w:sdtPr>
    <w:sdtEndPr>
      <w:rPr>
        <w:noProof/>
      </w:rPr>
    </w:sdtEndPr>
    <w:sdtContent>
      <w:p w14:paraId="1F581942" w14:textId="774595B9" w:rsidR="001B1264" w:rsidRDefault="001B12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FD4B9" w14:textId="75F85967" w:rsidR="001B1264" w:rsidRPr="001B1264" w:rsidRDefault="001B1264" w:rsidP="001B1264">
    <w:pPr>
      <w:pStyle w:val="Title"/>
      <w:ind w:left="-567" w:right="-483"/>
      <w:rPr>
        <w:sz w:val="20"/>
      </w:rPr>
    </w:pPr>
    <w:r w:rsidRPr="001B1264">
      <w:rPr>
        <w:sz w:val="20"/>
      </w:rPr>
      <w:t>Medication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04575"/>
      <w:docPartObj>
        <w:docPartGallery w:val="Page Numbers (Bottom of Page)"/>
        <w:docPartUnique/>
      </w:docPartObj>
    </w:sdtPr>
    <w:sdtEndPr>
      <w:rPr>
        <w:noProof/>
      </w:rPr>
    </w:sdtEndPr>
    <w:sdtContent>
      <w:p w14:paraId="00D9AE8C" w14:textId="1884C489" w:rsidR="001B1264" w:rsidRDefault="001B12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EFFF8" w14:textId="77777777" w:rsidR="001B1264" w:rsidRDefault="001B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B704E" w14:textId="77777777" w:rsidR="002D666E" w:rsidRDefault="002D666E">
      <w:r>
        <w:separator/>
      </w:r>
    </w:p>
  </w:footnote>
  <w:footnote w:type="continuationSeparator" w:id="0">
    <w:p w14:paraId="3279B9E0" w14:textId="77777777" w:rsidR="002D666E" w:rsidRDefault="002D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D3ED" w14:textId="77777777" w:rsidR="001B1264" w:rsidRDefault="001B1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F611" w14:textId="77777777" w:rsidR="00A62CC9" w:rsidRDefault="00A62CC9" w:rsidP="00A62CC9">
    <w:pPr>
      <w:pStyle w:val="Title"/>
      <w:ind w:left="-567" w:right="-483"/>
    </w:pPr>
    <w:r>
      <w:t>Little Rosebuds Childcare</w:t>
    </w:r>
  </w:p>
  <w:p w14:paraId="4C92E655" w14:textId="77777777" w:rsidR="00A62CC9" w:rsidRDefault="00A62CC9" w:rsidP="00A62CC9">
    <w:pPr>
      <w:ind w:left="-567" w:right="-483"/>
      <w:jc w:val="center"/>
      <w:rPr>
        <w:sz w:val="24"/>
        <w:lang w:val="en-GB"/>
      </w:rPr>
    </w:pPr>
    <w:r>
      <w:rPr>
        <w:noProof/>
        <w:lang w:val="en-GB"/>
      </w:rPr>
      <w:drawing>
        <wp:anchor distT="0" distB="0" distL="114300" distR="114300" simplePos="0" relativeHeight="251659264" behindDoc="0" locked="0" layoutInCell="0" allowOverlap="1" wp14:anchorId="2AFEE0EB" wp14:editId="0F076E11">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9B23E5" w14:textId="77777777" w:rsidR="00A62CC9" w:rsidRDefault="00A62CC9" w:rsidP="00A62CC9">
    <w:pPr>
      <w:ind w:left="-567" w:right="-483"/>
      <w:jc w:val="center"/>
      <w:rPr>
        <w:sz w:val="24"/>
        <w:lang w:val="en-GB"/>
      </w:rPr>
    </w:pPr>
  </w:p>
  <w:p w14:paraId="6CBCD9F0" w14:textId="77777777" w:rsidR="00A62CC9" w:rsidRDefault="00A62CC9" w:rsidP="00A62CC9">
    <w:pPr>
      <w:ind w:left="-567" w:right="-483"/>
      <w:jc w:val="center"/>
      <w:rPr>
        <w:sz w:val="24"/>
        <w:lang w:val="en-GB"/>
      </w:rPr>
    </w:pPr>
  </w:p>
  <w:p w14:paraId="5FBA0CED" w14:textId="77777777" w:rsidR="002526F8" w:rsidRDefault="002526F8" w:rsidP="00A62CC9">
    <w:pPr>
      <w:ind w:left="-567" w:right="-483"/>
      <w:jc w:val="center"/>
      <w:rPr>
        <w:sz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52F" w14:textId="77777777" w:rsidR="002526F8" w:rsidRDefault="002526F8" w:rsidP="002526F8">
    <w:pPr>
      <w:pStyle w:val="Title"/>
      <w:ind w:left="-567" w:right="-483"/>
    </w:pPr>
    <w:r>
      <w:t>Little Rosebuds Childcare</w:t>
    </w:r>
  </w:p>
  <w:p w14:paraId="346C70CA" w14:textId="77777777" w:rsidR="002526F8" w:rsidRDefault="002526F8" w:rsidP="002526F8">
    <w:pPr>
      <w:ind w:left="-567" w:right="-483"/>
      <w:jc w:val="center"/>
      <w:rPr>
        <w:sz w:val="24"/>
        <w:lang w:val="en-GB"/>
      </w:rPr>
    </w:pPr>
    <w:r>
      <w:rPr>
        <w:noProof/>
        <w:lang w:val="en-GB"/>
      </w:rPr>
      <w:drawing>
        <wp:anchor distT="0" distB="0" distL="114300" distR="114300" simplePos="0" relativeHeight="251661312" behindDoc="0" locked="0" layoutInCell="0" allowOverlap="1" wp14:anchorId="658A8C94" wp14:editId="2172FE54">
          <wp:simplePos x="0" y="0"/>
          <wp:positionH relativeFrom="column">
            <wp:posOffset>2333625</wp:posOffset>
          </wp:positionH>
          <wp:positionV relativeFrom="paragraph">
            <wp:posOffset>46355</wp:posOffset>
          </wp:positionV>
          <wp:extent cx="600075" cy="466090"/>
          <wp:effectExtent l="0" t="0" r="9525" b="0"/>
          <wp:wrapTopAndBottom/>
          <wp:docPr id="967101240" name="Picture 967101240"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01240" name="Picture 967101240"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F2FCF60" w14:textId="77777777" w:rsidR="002526F8" w:rsidRDefault="002526F8" w:rsidP="002526F8">
    <w:pPr>
      <w:ind w:left="-567" w:right="-483"/>
      <w:jc w:val="center"/>
      <w:rPr>
        <w:sz w:val="24"/>
        <w:lang w:val="en-GB"/>
      </w:rPr>
    </w:pPr>
  </w:p>
  <w:p w14:paraId="28335AA0" w14:textId="77777777" w:rsidR="002526F8" w:rsidRDefault="002526F8" w:rsidP="002526F8">
    <w:pPr>
      <w:ind w:left="-567" w:right="-483"/>
      <w:jc w:val="center"/>
      <w:rPr>
        <w:sz w:val="24"/>
        <w:lang w:val="en-GB"/>
      </w:rPr>
    </w:pPr>
  </w:p>
  <w:p w14:paraId="55286585" w14:textId="77777777" w:rsidR="002526F8" w:rsidRDefault="002526F8" w:rsidP="002526F8">
    <w:pPr>
      <w:ind w:left="-567" w:right="-483"/>
      <w:jc w:val="center"/>
      <w:rPr>
        <w:sz w:val="24"/>
        <w:lang w:val="en-GB"/>
      </w:rPr>
    </w:pPr>
    <w:r>
      <w:rPr>
        <w:sz w:val="24"/>
        <w:lang w:val="en-GB"/>
      </w:rPr>
      <w:t>Proprietor: Margaret Rose</w:t>
    </w:r>
  </w:p>
  <w:p w14:paraId="09CB7E67" w14:textId="77777777" w:rsidR="002526F8" w:rsidRDefault="002526F8" w:rsidP="002526F8">
    <w:pPr>
      <w:ind w:left="-567" w:right="-483"/>
      <w:jc w:val="center"/>
      <w:rPr>
        <w:sz w:val="24"/>
        <w:lang w:val="en-GB"/>
      </w:rPr>
    </w:pPr>
    <w:r>
      <w:rPr>
        <w:sz w:val="24"/>
        <w:lang w:val="en-GB"/>
      </w:rPr>
      <w:t>6 Cae Mawr</w:t>
    </w:r>
  </w:p>
  <w:p w14:paraId="5EBCFC26" w14:textId="77777777" w:rsidR="002526F8" w:rsidRDefault="002526F8" w:rsidP="002526F8">
    <w:pPr>
      <w:ind w:left="-567" w:right="-483"/>
      <w:jc w:val="center"/>
      <w:rPr>
        <w:sz w:val="24"/>
        <w:lang w:val="en-GB"/>
      </w:rPr>
    </w:pPr>
    <w:r>
      <w:rPr>
        <w:sz w:val="24"/>
        <w:lang w:val="en-GB"/>
      </w:rPr>
      <w:t>Penrhyncoch</w:t>
    </w:r>
  </w:p>
  <w:p w14:paraId="132229A1" w14:textId="77777777" w:rsidR="002526F8" w:rsidRDefault="002526F8" w:rsidP="002526F8">
    <w:pPr>
      <w:ind w:left="-567" w:right="-483"/>
      <w:jc w:val="center"/>
      <w:rPr>
        <w:sz w:val="24"/>
        <w:lang w:val="en-GB"/>
      </w:rPr>
    </w:pPr>
    <w:r>
      <w:rPr>
        <w:sz w:val="24"/>
        <w:lang w:val="en-GB"/>
      </w:rPr>
      <w:t>Ceredigion</w:t>
    </w:r>
  </w:p>
  <w:p w14:paraId="20A3C794" w14:textId="77777777" w:rsidR="002526F8" w:rsidRDefault="002526F8" w:rsidP="002526F8">
    <w:pPr>
      <w:ind w:left="-567" w:right="-483"/>
      <w:jc w:val="center"/>
      <w:rPr>
        <w:sz w:val="24"/>
        <w:lang w:val="en-GB"/>
      </w:rPr>
    </w:pPr>
    <w:r>
      <w:rPr>
        <w:sz w:val="24"/>
        <w:lang w:val="en-GB"/>
      </w:rPr>
      <w:t>SY23 3EJ</w:t>
    </w:r>
  </w:p>
  <w:p w14:paraId="462C342F" w14:textId="77777777" w:rsidR="002526F8" w:rsidRDefault="002526F8" w:rsidP="002526F8">
    <w:pPr>
      <w:ind w:left="-567" w:right="-483"/>
      <w:jc w:val="center"/>
      <w:rPr>
        <w:sz w:val="24"/>
        <w:lang w:val="en-GB"/>
      </w:rPr>
    </w:pPr>
    <w:r>
      <w:rPr>
        <w:sz w:val="24"/>
        <w:lang w:val="en-GB"/>
      </w:rPr>
      <w:t>Telephone: 01970 822042</w:t>
    </w:r>
  </w:p>
  <w:p w14:paraId="28DACA7D" w14:textId="77777777" w:rsidR="002526F8" w:rsidRDefault="002526F8" w:rsidP="002526F8">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6C96E7F6" w14:textId="77777777" w:rsidR="002526F8" w:rsidRDefault="002526F8" w:rsidP="002526F8">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744DBE4D" w14:textId="77777777" w:rsidR="002526F8" w:rsidRDefault="002526F8" w:rsidP="002526F8">
    <w:pPr>
      <w:ind w:left="-567" w:right="-483"/>
      <w:jc w:val="center"/>
      <w:rPr>
        <w:sz w:val="24"/>
        <w:lang w:val="en-GB"/>
      </w:rPr>
    </w:pPr>
    <w:r>
      <w:rPr>
        <w:sz w:val="24"/>
        <w:lang w:val="en-GB"/>
      </w:rPr>
      <w:t>E-mail: margaret@littlerosebuds-childcare.co.uk</w:t>
    </w:r>
  </w:p>
  <w:p w14:paraId="2AFFD87D" w14:textId="77777777" w:rsidR="002526F8" w:rsidRDefault="00252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8401D20"/>
    <w:multiLevelType w:val="hybridMultilevel"/>
    <w:tmpl w:val="F5B83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C2C4D"/>
    <w:multiLevelType w:val="multilevel"/>
    <w:tmpl w:val="8E025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A0509"/>
    <w:multiLevelType w:val="hybridMultilevel"/>
    <w:tmpl w:val="F866E7E0"/>
    <w:lvl w:ilvl="0" w:tplc="08090017">
      <w:start w:val="1"/>
      <w:numFmt w:val="lowerLetter"/>
      <w:lvlText w:val="%1)"/>
      <w:lvlJc w:val="left"/>
      <w:pPr>
        <w:ind w:left="720" w:hanging="360"/>
      </w:pPr>
    </w:lvl>
    <w:lvl w:ilvl="1" w:tplc="14E61B2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208EF"/>
    <w:multiLevelType w:val="hybridMultilevel"/>
    <w:tmpl w:val="F834A7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2DDF0226"/>
    <w:multiLevelType w:val="hybridMultilevel"/>
    <w:tmpl w:val="51EEAB4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1636EBF"/>
    <w:multiLevelType w:val="multilevel"/>
    <w:tmpl w:val="C902D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E2CBC"/>
    <w:multiLevelType w:val="hybridMultilevel"/>
    <w:tmpl w:val="D9A2DE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48983AE8"/>
    <w:multiLevelType w:val="multilevel"/>
    <w:tmpl w:val="1AFA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96CD4"/>
    <w:multiLevelType w:val="multilevel"/>
    <w:tmpl w:val="9B547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51401"/>
    <w:multiLevelType w:val="hybridMultilevel"/>
    <w:tmpl w:val="3CB6791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C1155"/>
    <w:multiLevelType w:val="multilevel"/>
    <w:tmpl w:val="5F7A6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9A1400"/>
    <w:multiLevelType w:val="multilevel"/>
    <w:tmpl w:val="FE34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23" w15:restartNumberingAfterBreak="0">
    <w:nsid w:val="6F364586"/>
    <w:multiLevelType w:val="hybridMultilevel"/>
    <w:tmpl w:val="BF2EE7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13C518B"/>
    <w:multiLevelType w:val="multilevel"/>
    <w:tmpl w:val="18D4D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D25929"/>
    <w:multiLevelType w:val="multilevel"/>
    <w:tmpl w:val="6F58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507134">
    <w:abstractNumId w:val="18"/>
  </w:num>
  <w:num w:numId="2" w16cid:durableId="418252937">
    <w:abstractNumId w:val="6"/>
  </w:num>
  <w:num w:numId="3" w16cid:durableId="742068260">
    <w:abstractNumId w:val="3"/>
  </w:num>
  <w:num w:numId="4" w16cid:durableId="849684843">
    <w:abstractNumId w:val="17"/>
  </w:num>
  <w:num w:numId="5" w16cid:durableId="476074094">
    <w:abstractNumId w:val="16"/>
  </w:num>
  <w:num w:numId="6" w16cid:durableId="2084840166">
    <w:abstractNumId w:val="0"/>
  </w:num>
  <w:num w:numId="7" w16cid:durableId="1750149879">
    <w:abstractNumId w:val="22"/>
  </w:num>
  <w:num w:numId="8" w16cid:durableId="921568398">
    <w:abstractNumId w:val="13"/>
  </w:num>
  <w:num w:numId="9" w16cid:durableId="989940944">
    <w:abstractNumId w:val="19"/>
  </w:num>
  <w:num w:numId="10" w16cid:durableId="571744936">
    <w:abstractNumId w:val="10"/>
  </w:num>
  <w:num w:numId="11" w16cid:durableId="895971332">
    <w:abstractNumId w:val="7"/>
  </w:num>
  <w:num w:numId="12" w16cid:durableId="1397824571">
    <w:abstractNumId w:val="5"/>
  </w:num>
  <w:num w:numId="13" w16cid:durableId="904534500">
    <w:abstractNumId w:val="11"/>
  </w:num>
  <w:num w:numId="14" w16cid:durableId="889920540">
    <w:abstractNumId w:val="24"/>
  </w:num>
  <w:num w:numId="15" w16cid:durableId="417139764">
    <w:abstractNumId w:val="9"/>
  </w:num>
  <w:num w:numId="16" w16cid:durableId="2027628885">
    <w:abstractNumId w:val="12"/>
  </w:num>
  <w:num w:numId="17" w16cid:durableId="1102452570">
    <w:abstractNumId w:val="14"/>
  </w:num>
  <w:num w:numId="18" w16cid:durableId="1311638273">
    <w:abstractNumId w:val="20"/>
  </w:num>
  <w:num w:numId="19" w16cid:durableId="1441218158">
    <w:abstractNumId w:val="2"/>
  </w:num>
  <w:num w:numId="20" w16cid:durableId="400718172">
    <w:abstractNumId w:val="21"/>
  </w:num>
  <w:num w:numId="21" w16cid:durableId="1464543735">
    <w:abstractNumId w:val="8"/>
  </w:num>
  <w:num w:numId="22" w16cid:durableId="947928401">
    <w:abstractNumId w:val="4"/>
  </w:num>
  <w:num w:numId="23" w16cid:durableId="1948386216">
    <w:abstractNumId w:val="1"/>
  </w:num>
  <w:num w:numId="24" w16cid:durableId="1673415289">
    <w:abstractNumId w:val="15"/>
  </w:num>
  <w:num w:numId="25" w16cid:durableId="1946450881">
    <w:abstractNumId w:val="23"/>
  </w:num>
  <w:num w:numId="26" w16cid:durableId="1800951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00940"/>
    <w:rsid w:val="00032833"/>
    <w:rsid w:val="0005304F"/>
    <w:rsid w:val="00063ADC"/>
    <w:rsid w:val="000808ED"/>
    <w:rsid w:val="000A0251"/>
    <w:rsid w:val="000B19D0"/>
    <w:rsid w:val="000C370F"/>
    <w:rsid w:val="000C4722"/>
    <w:rsid w:val="000C78A3"/>
    <w:rsid w:val="000F5E76"/>
    <w:rsid w:val="000F6F15"/>
    <w:rsid w:val="00134C12"/>
    <w:rsid w:val="001B1264"/>
    <w:rsid w:val="001D762D"/>
    <w:rsid w:val="001D7A46"/>
    <w:rsid w:val="001F3852"/>
    <w:rsid w:val="00221DF4"/>
    <w:rsid w:val="00236E2A"/>
    <w:rsid w:val="002526F8"/>
    <w:rsid w:val="002750EA"/>
    <w:rsid w:val="002937F2"/>
    <w:rsid w:val="002A1B53"/>
    <w:rsid w:val="002C4A27"/>
    <w:rsid w:val="002C519C"/>
    <w:rsid w:val="002D666E"/>
    <w:rsid w:val="00305677"/>
    <w:rsid w:val="00321B75"/>
    <w:rsid w:val="00334B38"/>
    <w:rsid w:val="0036140D"/>
    <w:rsid w:val="00381833"/>
    <w:rsid w:val="00381917"/>
    <w:rsid w:val="00382771"/>
    <w:rsid w:val="003A5AD3"/>
    <w:rsid w:val="003E6252"/>
    <w:rsid w:val="003F10C5"/>
    <w:rsid w:val="003F15B3"/>
    <w:rsid w:val="0042365A"/>
    <w:rsid w:val="0042566C"/>
    <w:rsid w:val="00427EBD"/>
    <w:rsid w:val="00473CD0"/>
    <w:rsid w:val="004917B4"/>
    <w:rsid w:val="00493458"/>
    <w:rsid w:val="004B48B1"/>
    <w:rsid w:val="004E0021"/>
    <w:rsid w:val="00505278"/>
    <w:rsid w:val="0050748D"/>
    <w:rsid w:val="00516423"/>
    <w:rsid w:val="005520F8"/>
    <w:rsid w:val="00564C6E"/>
    <w:rsid w:val="005650BD"/>
    <w:rsid w:val="005917C2"/>
    <w:rsid w:val="00591D3C"/>
    <w:rsid w:val="005D2CD4"/>
    <w:rsid w:val="005D329F"/>
    <w:rsid w:val="00681AFB"/>
    <w:rsid w:val="0069355D"/>
    <w:rsid w:val="006B2C02"/>
    <w:rsid w:val="006C6CD5"/>
    <w:rsid w:val="00705082"/>
    <w:rsid w:val="00782FC2"/>
    <w:rsid w:val="00787175"/>
    <w:rsid w:val="007957F1"/>
    <w:rsid w:val="007C7997"/>
    <w:rsid w:val="007D5D63"/>
    <w:rsid w:val="007F79C2"/>
    <w:rsid w:val="0080411E"/>
    <w:rsid w:val="00820988"/>
    <w:rsid w:val="00822478"/>
    <w:rsid w:val="008312BD"/>
    <w:rsid w:val="00844A16"/>
    <w:rsid w:val="008648A3"/>
    <w:rsid w:val="008A0E02"/>
    <w:rsid w:val="008A4EFB"/>
    <w:rsid w:val="008A60A1"/>
    <w:rsid w:val="00907B8B"/>
    <w:rsid w:val="00926309"/>
    <w:rsid w:val="0093436B"/>
    <w:rsid w:val="00934E2E"/>
    <w:rsid w:val="009670E4"/>
    <w:rsid w:val="00972E49"/>
    <w:rsid w:val="009A356C"/>
    <w:rsid w:val="009F39A9"/>
    <w:rsid w:val="00A009F8"/>
    <w:rsid w:val="00A06467"/>
    <w:rsid w:val="00A30ADF"/>
    <w:rsid w:val="00A3730E"/>
    <w:rsid w:val="00A55B3A"/>
    <w:rsid w:val="00A62CC9"/>
    <w:rsid w:val="00A94C7A"/>
    <w:rsid w:val="00AF2144"/>
    <w:rsid w:val="00AF6730"/>
    <w:rsid w:val="00B04EC3"/>
    <w:rsid w:val="00B07777"/>
    <w:rsid w:val="00B1029E"/>
    <w:rsid w:val="00B169D4"/>
    <w:rsid w:val="00B24251"/>
    <w:rsid w:val="00B539A7"/>
    <w:rsid w:val="00BE1DA3"/>
    <w:rsid w:val="00C10C43"/>
    <w:rsid w:val="00C537D7"/>
    <w:rsid w:val="00C5626C"/>
    <w:rsid w:val="00CA795F"/>
    <w:rsid w:val="00CB728F"/>
    <w:rsid w:val="00CF64A8"/>
    <w:rsid w:val="00CF7830"/>
    <w:rsid w:val="00D053AE"/>
    <w:rsid w:val="00D5654E"/>
    <w:rsid w:val="00D7072D"/>
    <w:rsid w:val="00D77F6B"/>
    <w:rsid w:val="00DA09D8"/>
    <w:rsid w:val="00DF3B02"/>
    <w:rsid w:val="00E308E4"/>
    <w:rsid w:val="00E4010C"/>
    <w:rsid w:val="00E62CA3"/>
    <w:rsid w:val="00E7645E"/>
    <w:rsid w:val="00E8047F"/>
    <w:rsid w:val="00E82F49"/>
    <w:rsid w:val="00E86152"/>
    <w:rsid w:val="00E92705"/>
    <w:rsid w:val="00EC0142"/>
    <w:rsid w:val="00ED7E7B"/>
    <w:rsid w:val="00EE5C7A"/>
    <w:rsid w:val="00F435F4"/>
    <w:rsid w:val="00F534C7"/>
    <w:rsid w:val="00F671BB"/>
    <w:rsid w:val="00F75DE9"/>
    <w:rsid w:val="00F7607D"/>
    <w:rsid w:val="00FB11AD"/>
    <w:rsid w:val="00FC3F84"/>
    <w:rsid w:val="00FE1589"/>
    <w:rsid w:val="00FF2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EFDEEDE"/>
  <w15:docId w15:val="{D111E4BA-E24E-4871-BA74-D9DC46B9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236E2A"/>
    <w:rPr>
      <w:b/>
      <w:sz w:val="32"/>
    </w:rPr>
  </w:style>
  <w:style w:type="character" w:customStyle="1" w:styleId="BodyTextChar">
    <w:name w:val="Body Text Char"/>
    <w:basedOn w:val="DefaultParagraphFont"/>
    <w:link w:val="BodyText"/>
    <w:rsid w:val="00236E2A"/>
    <w:rPr>
      <w:sz w:val="28"/>
    </w:rPr>
  </w:style>
  <w:style w:type="character" w:styleId="Hyperlink">
    <w:name w:val="Hyperlink"/>
    <w:basedOn w:val="DefaultParagraphFont"/>
    <w:rsid w:val="00A62CC9"/>
    <w:rPr>
      <w:color w:val="0000FF" w:themeColor="hyperlink"/>
      <w:u w:val="single"/>
    </w:rPr>
  </w:style>
  <w:style w:type="character" w:styleId="UnresolvedMention">
    <w:name w:val="Unresolved Mention"/>
    <w:basedOn w:val="DefaultParagraphFont"/>
    <w:uiPriority w:val="99"/>
    <w:semiHidden/>
    <w:unhideWhenUsed/>
    <w:rsid w:val="007C7997"/>
    <w:rPr>
      <w:color w:val="605E5C"/>
      <w:shd w:val="clear" w:color="auto" w:fill="E1DFDD"/>
    </w:rPr>
  </w:style>
  <w:style w:type="character" w:styleId="FollowedHyperlink">
    <w:name w:val="FollowedHyperlink"/>
    <w:basedOn w:val="DefaultParagraphFont"/>
    <w:semiHidden/>
    <w:unhideWhenUsed/>
    <w:rsid w:val="007C7997"/>
    <w:rPr>
      <w:color w:val="800080" w:themeColor="followedHyperlink"/>
      <w:u w:val="single"/>
    </w:rPr>
  </w:style>
  <w:style w:type="character" w:customStyle="1" w:styleId="FooterChar">
    <w:name w:val="Footer Char"/>
    <w:basedOn w:val="DefaultParagraphFont"/>
    <w:link w:val="Footer"/>
    <w:uiPriority w:val="99"/>
    <w:rsid w:val="001B126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6477">
      <w:bodyDiv w:val="1"/>
      <w:marLeft w:val="0"/>
      <w:marRight w:val="0"/>
      <w:marTop w:val="0"/>
      <w:marBottom w:val="0"/>
      <w:divBdr>
        <w:top w:val="none" w:sz="0" w:space="0" w:color="auto"/>
        <w:left w:val="none" w:sz="0" w:space="0" w:color="auto"/>
        <w:bottom w:val="none" w:sz="0" w:space="0" w:color="auto"/>
        <w:right w:val="none" w:sz="0" w:space="0" w:color="auto"/>
      </w:divBdr>
    </w:div>
    <w:div w:id="231043083">
      <w:bodyDiv w:val="1"/>
      <w:marLeft w:val="0"/>
      <w:marRight w:val="0"/>
      <w:marTop w:val="0"/>
      <w:marBottom w:val="0"/>
      <w:divBdr>
        <w:top w:val="none" w:sz="0" w:space="0" w:color="auto"/>
        <w:left w:val="none" w:sz="0" w:space="0" w:color="auto"/>
        <w:bottom w:val="none" w:sz="0" w:space="0" w:color="auto"/>
        <w:right w:val="none" w:sz="0" w:space="0" w:color="auto"/>
      </w:divBdr>
    </w:div>
    <w:div w:id="254022936">
      <w:bodyDiv w:val="1"/>
      <w:marLeft w:val="0"/>
      <w:marRight w:val="0"/>
      <w:marTop w:val="0"/>
      <w:marBottom w:val="0"/>
      <w:divBdr>
        <w:top w:val="none" w:sz="0" w:space="0" w:color="auto"/>
        <w:left w:val="none" w:sz="0" w:space="0" w:color="auto"/>
        <w:bottom w:val="none" w:sz="0" w:space="0" w:color="auto"/>
        <w:right w:val="none" w:sz="0" w:space="0" w:color="auto"/>
      </w:divBdr>
    </w:div>
    <w:div w:id="1141658379">
      <w:bodyDiv w:val="1"/>
      <w:marLeft w:val="0"/>
      <w:marRight w:val="0"/>
      <w:marTop w:val="0"/>
      <w:marBottom w:val="0"/>
      <w:divBdr>
        <w:top w:val="none" w:sz="0" w:space="0" w:color="auto"/>
        <w:left w:val="none" w:sz="0" w:space="0" w:color="auto"/>
        <w:bottom w:val="none" w:sz="0" w:space="0" w:color="auto"/>
        <w:right w:val="none" w:sz="0" w:space="0" w:color="auto"/>
      </w:divBdr>
    </w:div>
    <w:div w:id="11499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inspectorate.wales/regulations-and-national-minimum-standards-child-care-and-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510A-3778-4554-967C-47936B65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4</cp:revision>
  <cp:lastPrinted>2022-09-27T08:49:00Z</cp:lastPrinted>
  <dcterms:created xsi:type="dcterms:W3CDTF">2025-06-15T18:25:00Z</dcterms:created>
  <dcterms:modified xsi:type="dcterms:W3CDTF">2025-06-21T14:07:00Z</dcterms:modified>
</cp:coreProperties>
</file>