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BB1E" w14:textId="77777777" w:rsidR="009264FA" w:rsidRDefault="009264FA" w:rsidP="009264FA">
      <w:pPr>
        <w:pStyle w:val="Title"/>
        <w:ind w:left="-567" w:right="-483"/>
      </w:pPr>
      <w:r>
        <w:t>Prevent Duty Policy</w:t>
      </w:r>
    </w:p>
    <w:p w14:paraId="1C7216F6" w14:textId="77777777" w:rsidR="009264FA" w:rsidRDefault="009264FA" w:rsidP="009264FA">
      <w:pPr>
        <w:ind w:left="-567" w:right="-482"/>
        <w:rPr>
          <w:sz w:val="24"/>
          <w:szCs w:val="24"/>
          <w:lang w:val="en"/>
        </w:rPr>
      </w:pPr>
    </w:p>
    <w:p w14:paraId="5FE7A386" w14:textId="01BA0DD3" w:rsidR="009264FA" w:rsidRDefault="009264FA" w:rsidP="009264FA">
      <w:pPr>
        <w:ind w:left="-567" w:right="-482"/>
        <w:rPr>
          <w:sz w:val="24"/>
          <w:szCs w:val="24"/>
          <w:lang w:val="en"/>
        </w:rPr>
      </w:pPr>
      <w:r>
        <w:rPr>
          <w:sz w:val="24"/>
          <w:szCs w:val="24"/>
          <w:lang w:val="en"/>
        </w:rPr>
        <w:t xml:space="preserve">I comply with the requirements of the Prevent Duty Guidance and its aim to protect children from radicalisation, extremism and being drawn into terrorism. </w:t>
      </w:r>
      <w:r w:rsidR="009E3956" w:rsidRPr="009E3956">
        <w:rPr>
          <w:sz w:val="24"/>
          <w:szCs w:val="24"/>
        </w:rPr>
        <w:t>The Prevent Duty requires all childcare providers to understand the risk of radicalisation and know who to contact if there are concerns that a child is being drawn into terrorism or radicalised.</w:t>
      </w:r>
      <w:r>
        <w:rPr>
          <w:sz w:val="24"/>
          <w:szCs w:val="24"/>
          <w:lang w:val="en"/>
        </w:rPr>
        <w:t xml:space="preserve"> </w:t>
      </w:r>
      <w:r w:rsidR="00D70399" w:rsidRPr="00D70399">
        <w:rPr>
          <w:sz w:val="24"/>
          <w:szCs w:val="24"/>
        </w:rPr>
        <w:t>The aim of Prevent is to support a person that is susceptible to being radicalised at the right time. This is so we can help people to make better choices and stay safe.</w:t>
      </w:r>
    </w:p>
    <w:p w14:paraId="54792272" w14:textId="77777777" w:rsidR="009264FA" w:rsidRDefault="009264FA" w:rsidP="009264FA">
      <w:pPr>
        <w:ind w:left="-567" w:right="-482"/>
        <w:rPr>
          <w:sz w:val="24"/>
          <w:szCs w:val="24"/>
          <w:lang w:val="en"/>
        </w:rPr>
      </w:pPr>
    </w:p>
    <w:p w14:paraId="462B564A" w14:textId="77777777" w:rsidR="009264FA" w:rsidRDefault="009264FA" w:rsidP="009264FA">
      <w:pPr>
        <w:ind w:left="-567" w:right="-482"/>
        <w:rPr>
          <w:sz w:val="24"/>
          <w:szCs w:val="24"/>
          <w:lang w:val="en"/>
        </w:rPr>
      </w:pPr>
      <w:r>
        <w:rPr>
          <w:sz w:val="24"/>
          <w:szCs w:val="24"/>
          <w:lang w:val="en"/>
        </w:rPr>
        <w:t xml:space="preserve">Alongside the PREVENT strategy, the government has stated that all early-years providers must teach children about and actively promote fundamental British Values. Fundamental British values include democracy, the rule of law, individual liberty and mutual respect and tolerance of different faiths and beliefs. </w:t>
      </w:r>
    </w:p>
    <w:p w14:paraId="079A3DC9" w14:textId="77777777" w:rsidR="009264FA" w:rsidRDefault="009264FA" w:rsidP="009264FA">
      <w:pPr>
        <w:ind w:left="-567" w:right="-482"/>
        <w:rPr>
          <w:sz w:val="24"/>
          <w:szCs w:val="24"/>
          <w:lang w:val="en"/>
        </w:rPr>
      </w:pPr>
    </w:p>
    <w:p w14:paraId="434106E2" w14:textId="77777777" w:rsidR="009264FA" w:rsidRDefault="009264FA" w:rsidP="009264FA">
      <w:pPr>
        <w:ind w:left="-567" w:right="-482"/>
        <w:rPr>
          <w:sz w:val="24"/>
          <w:szCs w:val="24"/>
          <w:lang w:val="en"/>
        </w:rPr>
      </w:pPr>
      <w:r>
        <w:rPr>
          <w:sz w:val="24"/>
          <w:szCs w:val="24"/>
          <w:lang w:val="en"/>
        </w:rPr>
        <w:t>To ensure I comply with these government requirements I have reflected on my teaching and curriculum and considered how we promote British Values in my setting.</w:t>
      </w:r>
    </w:p>
    <w:p w14:paraId="30B1F527" w14:textId="77777777" w:rsidR="009264FA" w:rsidRDefault="009264FA" w:rsidP="009264FA">
      <w:pPr>
        <w:ind w:left="-567" w:right="-482"/>
        <w:rPr>
          <w:sz w:val="24"/>
          <w:szCs w:val="24"/>
          <w:lang w:val="en"/>
        </w:rPr>
      </w:pPr>
      <w:r>
        <w:rPr>
          <w:b/>
          <w:sz w:val="24"/>
          <w:szCs w:val="24"/>
          <w:lang w:val="en"/>
        </w:rPr>
        <w:t>Democracy</w:t>
      </w:r>
      <w:r>
        <w:rPr>
          <w:sz w:val="24"/>
          <w:szCs w:val="24"/>
          <w:lang w:val="en"/>
        </w:rPr>
        <w:t xml:space="preserve"> – </w:t>
      </w:r>
    </w:p>
    <w:p w14:paraId="3616A5F8" w14:textId="709B017E" w:rsidR="009264FA" w:rsidRDefault="009264FA" w:rsidP="009264FA">
      <w:pPr>
        <w:pStyle w:val="ListParagraph"/>
        <w:numPr>
          <w:ilvl w:val="0"/>
          <w:numId w:val="22"/>
        </w:numPr>
        <w:ind w:right="-482"/>
        <w:rPr>
          <w:sz w:val="24"/>
          <w:szCs w:val="24"/>
          <w:lang w:val="en"/>
        </w:rPr>
      </w:pPr>
      <w:r>
        <w:rPr>
          <w:sz w:val="24"/>
          <w:szCs w:val="24"/>
          <w:lang w:val="en"/>
        </w:rPr>
        <w:t xml:space="preserve">Children are treated with respect and </w:t>
      </w:r>
      <w:r w:rsidR="001D679D">
        <w:rPr>
          <w:sz w:val="24"/>
          <w:szCs w:val="24"/>
          <w:lang w:val="en"/>
        </w:rPr>
        <w:t>dignity.</w:t>
      </w:r>
      <w:r>
        <w:rPr>
          <w:sz w:val="24"/>
          <w:szCs w:val="24"/>
          <w:lang w:val="en"/>
        </w:rPr>
        <w:t xml:space="preserve"> </w:t>
      </w:r>
    </w:p>
    <w:p w14:paraId="1DE9FBE7" w14:textId="483F1E58" w:rsidR="009264FA" w:rsidRDefault="009264FA" w:rsidP="009264FA">
      <w:pPr>
        <w:pStyle w:val="ListParagraph"/>
        <w:numPr>
          <w:ilvl w:val="0"/>
          <w:numId w:val="22"/>
        </w:numPr>
        <w:ind w:right="-482"/>
        <w:rPr>
          <w:sz w:val="24"/>
          <w:szCs w:val="24"/>
          <w:lang w:val="en"/>
        </w:rPr>
      </w:pPr>
      <w:r>
        <w:rPr>
          <w:sz w:val="24"/>
          <w:szCs w:val="24"/>
          <w:lang w:val="en"/>
        </w:rPr>
        <w:t>Their views are requested and always considered</w:t>
      </w:r>
      <w:r w:rsidR="001D679D">
        <w:rPr>
          <w:sz w:val="24"/>
          <w:szCs w:val="24"/>
          <w:lang w:val="en"/>
        </w:rPr>
        <w:t>.</w:t>
      </w:r>
      <w:r>
        <w:rPr>
          <w:sz w:val="24"/>
          <w:szCs w:val="24"/>
          <w:lang w:val="en"/>
        </w:rPr>
        <w:t xml:space="preserve"> </w:t>
      </w:r>
    </w:p>
    <w:p w14:paraId="34719A78" w14:textId="0740F7A4" w:rsidR="009264FA" w:rsidRDefault="009264FA" w:rsidP="009264FA">
      <w:pPr>
        <w:pStyle w:val="ListParagraph"/>
        <w:numPr>
          <w:ilvl w:val="0"/>
          <w:numId w:val="22"/>
        </w:numPr>
        <w:ind w:right="-482"/>
        <w:rPr>
          <w:sz w:val="24"/>
          <w:szCs w:val="24"/>
          <w:lang w:val="en"/>
        </w:rPr>
      </w:pPr>
      <w:r>
        <w:rPr>
          <w:sz w:val="24"/>
          <w:szCs w:val="24"/>
          <w:lang w:val="en"/>
        </w:rPr>
        <w:t>They are given choices about where they want to go and what they are doing</w:t>
      </w:r>
      <w:r w:rsidR="001D679D">
        <w:rPr>
          <w:sz w:val="24"/>
          <w:szCs w:val="24"/>
          <w:lang w:val="en"/>
        </w:rPr>
        <w:t>.</w:t>
      </w:r>
      <w:r>
        <w:rPr>
          <w:sz w:val="24"/>
          <w:szCs w:val="24"/>
          <w:lang w:val="en"/>
        </w:rPr>
        <w:t xml:space="preserve"> </w:t>
      </w:r>
    </w:p>
    <w:p w14:paraId="053FC75D" w14:textId="1A39D574" w:rsidR="009264FA" w:rsidRDefault="009264FA" w:rsidP="009264FA">
      <w:pPr>
        <w:pStyle w:val="ListParagraph"/>
        <w:numPr>
          <w:ilvl w:val="0"/>
          <w:numId w:val="22"/>
        </w:numPr>
        <w:ind w:right="-482"/>
        <w:rPr>
          <w:sz w:val="24"/>
          <w:szCs w:val="24"/>
          <w:lang w:val="en"/>
        </w:rPr>
      </w:pPr>
      <w:r>
        <w:rPr>
          <w:sz w:val="24"/>
          <w:szCs w:val="24"/>
          <w:lang w:val="en"/>
        </w:rPr>
        <w:t xml:space="preserve">When we buy new </w:t>
      </w:r>
      <w:r w:rsidR="001D679D">
        <w:rPr>
          <w:sz w:val="24"/>
          <w:szCs w:val="24"/>
          <w:lang w:val="en"/>
        </w:rPr>
        <w:t>resources or</w:t>
      </w:r>
      <w:r>
        <w:rPr>
          <w:sz w:val="24"/>
          <w:szCs w:val="24"/>
          <w:lang w:val="en"/>
        </w:rPr>
        <w:t xml:space="preserve"> make changes to the provision children are </w:t>
      </w:r>
      <w:r w:rsidR="001D679D">
        <w:rPr>
          <w:sz w:val="24"/>
          <w:szCs w:val="24"/>
          <w:lang w:val="en"/>
        </w:rPr>
        <w:t>consulted.</w:t>
      </w:r>
    </w:p>
    <w:p w14:paraId="7ACFDF1F" w14:textId="6174CF1A" w:rsidR="009264FA" w:rsidRDefault="009264FA" w:rsidP="009264FA">
      <w:pPr>
        <w:pStyle w:val="ListParagraph"/>
        <w:numPr>
          <w:ilvl w:val="0"/>
          <w:numId w:val="22"/>
        </w:numPr>
        <w:ind w:right="-482"/>
        <w:rPr>
          <w:sz w:val="24"/>
          <w:szCs w:val="24"/>
          <w:lang w:val="en"/>
        </w:rPr>
      </w:pPr>
      <w:r>
        <w:rPr>
          <w:sz w:val="24"/>
          <w:szCs w:val="24"/>
          <w:lang w:val="en"/>
        </w:rPr>
        <w:t>Believe in free speech for all</w:t>
      </w:r>
      <w:r w:rsidR="001D679D">
        <w:rPr>
          <w:sz w:val="24"/>
          <w:szCs w:val="24"/>
          <w:lang w:val="en"/>
        </w:rPr>
        <w:t>.</w:t>
      </w:r>
    </w:p>
    <w:p w14:paraId="13AFAC23" w14:textId="77777777" w:rsidR="009264FA" w:rsidRDefault="009264FA" w:rsidP="009264FA">
      <w:pPr>
        <w:pStyle w:val="ListParagraph"/>
        <w:numPr>
          <w:ilvl w:val="0"/>
          <w:numId w:val="22"/>
        </w:numPr>
        <w:ind w:right="-482"/>
        <w:rPr>
          <w:sz w:val="24"/>
          <w:szCs w:val="24"/>
          <w:lang w:val="en"/>
        </w:rPr>
      </w:pPr>
      <w:r>
        <w:rPr>
          <w:sz w:val="24"/>
          <w:szCs w:val="24"/>
          <w:lang w:val="en"/>
        </w:rPr>
        <w:t xml:space="preserve">When a child says ‘no’ we stop and think more carefully about what we are asking them to do. </w:t>
      </w:r>
    </w:p>
    <w:p w14:paraId="556B8890" w14:textId="77777777" w:rsidR="009264FA" w:rsidRDefault="009264FA" w:rsidP="009264FA">
      <w:pPr>
        <w:ind w:left="-567" w:right="-482"/>
        <w:rPr>
          <w:b/>
          <w:sz w:val="24"/>
          <w:szCs w:val="24"/>
          <w:lang w:val="en"/>
        </w:rPr>
      </w:pPr>
      <w:r>
        <w:rPr>
          <w:b/>
          <w:sz w:val="24"/>
          <w:szCs w:val="24"/>
          <w:lang w:val="en"/>
        </w:rPr>
        <w:t xml:space="preserve">The rule of law – </w:t>
      </w:r>
    </w:p>
    <w:p w14:paraId="1962F1F4" w14:textId="1F4A299B" w:rsidR="009264FA" w:rsidRDefault="009264FA" w:rsidP="009264FA">
      <w:pPr>
        <w:pStyle w:val="ListParagraph"/>
        <w:numPr>
          <w:ilvl w:val="0"/>
          <w:numId w:val="23"/>
        </w:numPr>
        <w:ind w:right="-482"/>
        <w:rPr>
          <w:b/>
          <w:sz w:val="24"/>
          <w:szCs w:val="24"/>
          <w:lang w:val="en"/>
        </w:rPr>
      </w:pPr>
      <w:r>
        <w:rPr>
          <w:sz w:val="24"/>
          <w:szCs w:val="24"/>
          <w:lang w:val="en"/>
        </w:rPr>
        <w:t>Children are taught about right and wrong and contribute to our behaviour goals</w:t>
      </w:r>
      <w:r w:rsidR="001D679D">
        <w:rPr>
          <w:sz w:val="24"/>
          <w:szCs w:val="24"/>
          <w:lang w:val="en"/>
        </w:rPr>
        <w:t>.</w:t>
      </w:r>
    </w:p>
    <w:p w14:paraId="03E8D7DD" w14:textId="39B94315" w:rsidR="009264FA" w:rsidRDefault="009264FA" w:rsidP="009264FA">
      <w:pPr>
        <w:pStyle w:val="ListParagraph"/>
        <w:numPr>
          <w:ilvl w:val="0"/>
          <w:numId w:val="23"/>
        </w:numPr>
        <w:ind w:right="-482"/>
        <w:rPr>
          <w:b/>
          <w:sz w:val="24"/>
          <w:szCs w:val="24"/>
          <w:lang w:val="en"/>
        </w:rPr>
      </w:pPr>
      <w:r>
        <w:rPr>
          <w:sz w:val="24"/>
          <w:szCs w:val="24"/>
          <w:lang w:val="en"/>
        </w:rPr>
        <w:t>Children are encouraged to reflect on their behaviour during group activities using props and books appropriate for their ages and stages of learning</w:t>
      </w:r>
      <w:r w:rsidR="001D679D">
        <w:rPr>
          <w:sz w:val="24"/>
          <w:szCs w:val="24"/>
          <w:lang w:val="en"/>
        </w:rPr>
        <w:t>.</w:t>
      </w:r>
      <w:r>
        <w:rPr>
          <w:sz w:val="24"/>
          <w:szCs w:val="24"/>
          <w:lang w:val="en"/>
        </w:rPr>
        <w:t xml:space="preserve"> </w:t>
      </w:r>
    </w:p>
    <w:p w14:paraId="16ADF1EF" w14:textId="77777777" w:rsidR="009264FA" w:rsidRDefault="009264FA" w:rsidP="009264FA">
      <w:pPr>
        <w:pStyle w:val="ListParagraph"/>
        <w:numPr>
          <w:ilvl w:val="0"/>
          <w:numId w:val="23"/>
        </w:numPr>
        <w:ind w:right="-482"/>
        <w:rPr>
          <w:b/>
          <w:sz w:val="24"/>
          <w:szCs w:val="24"/>
          <w:lang w:val="en"/>
        </w:rPr>
      </w:pPr>
      <w:r>
        <w:rPr>
          <w:sz w:val="24"/>
          <w:szCs w:val="24"/>
          <w:lang w:val="en"/>
        </w:rPr>
        <w:t>Themes such as ‘people who help us’ support children to learn about the police and emergency services and their role in our society.</w:t>
      </w:r>
    </w:p>
    <w:p w14:paraId="2A271D97" w14:textId="77777777" w:rsidR="009264FA" w:rsidRDefault="009264FA" w:rsidP="009264FA">
      <w:pPr>
        <w:ind w:left="-567" w:right="-482"/>
        <w:rPr>
          <w:sz w:val="24"/>
          <w:szCs w:val="24"/>
          <w:lang w:val="en"/>
        </w:rPr>
      </w:pPr>
      <w:r>
        <w:rPr>
          <w:b/>
          <w:sz w:val="24"/>
          <w:szCs w:val="24"/>
          <w:lang w:val="en"/>
        </w:rPr>
        <w:t>Individual liberty and personal responsibility</w:t>
      </w:r>
      <w:r>
        <w:rPr>
          <w:sz w:val="24"/>
          <w:szCs w:val="24"/>
          <w:lang w:val="en"/>
        </w:rPr>
        <w:t xml:space="preserve"> – </w:t>
      </w:r>
    </w:p>
    <w:p w14:paraId="39A6F370" w14:textId="698CB04A" w:rsidR="009264FA" w:rsidRDefault="009264FA" w:rsidP="009264FA">
      <w:pPr>
        <w:pStyle w:val="ListParagraph"/>
        <w:numPr>
          <w:ilvl w:val="0"/>
          <w:numId w:val="24"/>
        </w:numPr>
        <w:ind w:right="-482"/>
        <w:rPr>
          <w:sz w:val="24"/>
          <w:szCs w:val="24"/>
          <w:lang w:val="en"/>
        </w:rPr>
      </w:pPr>
      <w:r>
        <w:rPr>
          <w:sz w:val="24"/>
          <w:szCs w:val="24"/>
          <w:lang w:val="en"/>
        </w:rPr>
        <w:t>Children understand the need for rules to keep them safe</w:t>
      </w:r>
      <w:r w:rsidR="001D679D">
        <w:rPr>
          <w:sz w:val="24"/>
          <w:szCs w:val="24"/>
          <w:lang w:val="en"/>
        </w:rPr>
        <w:t>.</w:t>
      </w:r>
    </w:p>
    <w:p w14:paraId="54D5D166" w14:textId="60C30D3F" w:rsidR="009264FA" w:rsidRDefault="009264FA" w:rsidP="009264FA">
      <w:pPr>
        <w:pStyle w:val="ListParagraph"/>
        <w:numPr>
          <w:ilvl w:val="0"/>
          <w:numId w:val="24"/>
        </w:numPr>
        <w:ind w:right="-482"/>
        <w:rPr>
          <w:sz w:val="24"/>
          <w:szCs w:val="24"/>
          <w:lang w:val="en"/>
        </w:rPr>
      </w:pPr>
      <w:r>
        <w:rPr>
          <w:sz w:val="24"/>
          <w:szCs w:val="24"/>
          <w:lang w:val="en"/>
        </w:rPr>
        <w:t>They support the younger children</w:t>
      </w:r>
      <w:r w:rsidR="001D679D">
        <w:rPr>
          <w:sz w:val="24"/>
          <w:szCs w:val="24"/>
          <w:lang w:val="en"/>
        </w:rPr>
        <w:t>.</w:t>
      </w:r>
    </w:p>
    <w:p w14:paraId="29CF1B5C" w14:textId="49A5816B" w:rsidR="009264FA" w:rsidRDefault="009264FA" w:rsidP="009264FA">
      <w:pPr>
        <w:pStyle w:val="ListParagraph"/>
        <w:numPr>
          <w:ilvl w:val="0"/>
          <w:numId w:val="24"/>
        </w:numPr>
        <w:ind w:right="-482"/>
        <w:rPr>
          <w:sz w:val="24"/>
          <w:szCs w:val="24"/>
          <w:lang w:val="en"/>
        </w:rPr>
      </w:pPr>
      <w:r>
        <w:rPr>
          <w:sz w:val="24"/>
          <w:szCs w:val="24"/>
          <w:lang w:val="en"/>
        </w:rPr>
        <w:t>They recognise the need to respect resources and equipment</w:t>
      </w:r>
      <w:r w:rsidR="001D679D">
        <w:rPr>
          <w:sz w:val="24"/>
          <w:szCs w:val="24"/>
          <w:lang w:val="en"/>
        </w:rPr>
        <w:t>.</w:t>
      </w:r>
    </w:p>
    <w:p w14:paraId="09596214" w14:textId="7E4AD2D7" w:rsidR="009264FA" w:rsidRDefault="009264FA" w:rsidP="009264FA">
      <w:pPr>
        <w:pStyle w:val="ListParagraph"/>
        <w:numPr>
          <w:ilvl w:val="0"/>
          <w:numId w:val="24"/>
        </w:numPr>
        <w:ind w:right="-482"/>
        <w:rPr>
          <w:sz w:val="24"/>
          <w:szCs w:val="24"/>
          <w:lang w:val="en"/>
        </w:rPr>
      </w:pPr>
      <w:r>
        <w:rPr>
          <w:sz w:val="24"/>
          <w:szCs w:val="24"/>
          <w:lang w:val="en"/>
        </w:rPr>
        <w:t>Children are given shared responsibility for ensuring the provision is safe for everyone</w:t>
      </w:r>
      <w:r w:rsidR="001D679D">
        <w:rPr>
          <w:sz w:val="24"/>
          <w:szCs w:val="24"/>
          <w:lang w:val="en"/>
        </w:rPr>
        <w:t>.</w:t>
      </w:r>
    </w:p>
    <w:p w14:paraId="451461F2" w14:textId="77777777" w:rsidR="009264FA" w:rsidRDefault="009264FA" w:rsidP="009264FA">
      <w:pPr>
        <w:pStyle w:val="ListParagraph"/>
        <w:numPr>
          <w:ilvl w:val="0"/>
          <w:numId w:val="24"/>
        </w:numPr>
        <w:ind w:right="-482"/>
        <w:rPr>
          <w:sz w:val="24"/>
          <w:szCs w:val="24"/>
          <w:lang w:val="en"/>
        </w:rPr>
      </w:pPr>
      <w:r>
        <w:rPr>
          <w:sz w:val="24"/>
          <w:szCs w:val="24"/>
          <w:lang w:val="en"/>
        </w:rPr>
        <w:t>Independence is promoted from the earliest age.</w:t>
      </w:r>
    </w:p>
    <w:p w14:paraId="39FE6219" w14:textId="77777777" w:rsidR="009264FA" w:rsidRDefault="009264FA" w:rsidP="009264FA">
      <w:pPr>
        <w:rPr>
          <w:sz w:val="24"/>
          <w:szCs w:val="24"/>
          <w:lang w:val="en"/>
        </w:rPr>
      </w:pPr>
      <w:r>
        <w:rPr>
          <w:sz w:val="24"/>
          <w:szCs w:val="24"/>
          <w:lang w:val="en"/>
        </w:rPr>
        <w:br w:type="page"/>
      </w:r>
    </w:p>
    <w:p w14:paraId="4B557D51" w14:textId="77777777" w:rsidR="009264FA" w:rsidRDefault="009264FA" w:rsidP="009264FA">
      <w:pPr>
        <w:ind w:left="-567" w:right="-482"/>
        <w:rPr>
          <w:b/>
          <w:sz w:val="24"/>
          <w:szCs w:val="24"/>
          <w:lang w:val="en"/>
        </w:rPr>
      </w:pPr>
      <w:r>
        <w:rPr>
          <w:b/>
          <w:sz w:val="24"/>
          <w:szCs w:val="24"/>
          <w:lang w:val="en"/>
        </w:rPr>
        <w:lastRenderedPageBreak/>
        <w:t xml:space="preserve">Mutual respect – </w:t>
      </w:r>
    </w:p>
    <w:p w14:paraId="29B55F4C" w14:textId="4470E484" w:rsidR="009264FA" w:rsidRDefault="009264FA" w:rsidP="009264FA">
      <w:pPr>
        <w:pStyle w:val="ListParagraph"/>
        <w:numPr>
          <w:ilvl w:val="0"/>
          <w:numId w:val="25"/>
        </w:numPr>
        <w:ind w:right="-482"/>
        <w:rPr>
          <w:sz w:val="24"/>
          <w:szCs w:val="24"/>
          <w:lang w:val="en"/>
        </w:rPr>
      </w:pPr>
      <w:r>
        <w:rPr>
          <w:sz w:val="24"/>
          <w:szCs w:val="24"/>
          <w:lang w:val="en"/>
        </w:rPr>
        <w:t xml:space="preserve">We use role play and group sessions to teach children how to show empathy for and understanding of </w:t>
      </w:r>
      <w:r w:rsidR="001D679D">
        <w:rPr>
          <w:sz w:val="24"/>
          <w:szCs w:val="24"/>
          <w:lang w:val="en"/>
        </w:rPr>
        <w:t>others.</w:t>
      </w:r>
      <w:r>
        <w:rPr>
          <w:sz w:val="24"/>
          <w:szCs w:val="24"/>
          <w:lang w:val="en"/>
        </w:rPr>
        <w:t xml:space="preserve"> </w:t>
      </w:r>
    </w:p>
    <w:p w14:paraId="2E15BC67" w14:textId="4A704502" w:rsidR="009264FA" w:rsidRDefault="009264FA" w:rsidP="009264FA">
      <w:pPr>
        <w:pStyle w:val="ListParagraph"/>
        <w:numPr>
          <w:ilvl w:val="0"/>
          <w:numId w:val="25"/>
        </w:numPr>
        <w:ind w:right="-482"/>
        <w:rPr>
          <w:sz w:val="24"/>
          <w:szCs w:val="24"/>
          <w:lang w:val="en"/>
        </w:rPr>
      </w:pPr>
      <w:r>
        <w:rPr>
          <w:sz w:val="24"/>
          <w:szCs w:val="24"/>
          <w:lang w:val="en"/>
        </w:rPr>
        <w:t xml:space="preserve">Personal, social and emotional development is embedded in our day-to-day </w:t>
      </w:r>
      <w:r w:rsidR="001D679D">
        <w:rPr>
          <w:sz w:val="24"/>
          <w:szCs w:val="24"/>
          <w:lang w:val="en"/>
        </w:rPr>
        <w:t>curriculum.</w:t>
      </w:r>
    </w:p>
    <w:p w14:paraId="12E99470" w14:textId="7E3EE5C9" w:rsidR="009264FA" w:rsidRDefault="009264FA" w:rsidP="009264FA">
      <w:pPr>
        <w:pStyle w:val="ListParagraph"/>
        <w:numPr>
          <w:ilvl w:val="0"/>
          <w:numId w:val="25"/>
        </w:numPr>
        <w:ind w:right="-482"/>
        <w:rPr>
          <w:sz w:val="24"/>
          <w:szCs w:val="24"/>
          <w:lang w:val="en"/>
        </w:rPr>
      </w:pPr>
      <w:r>
        <w:rPr>
          <w:sz w:val="24"/>
          <w:szCs w:val="24"/>
          <w:lang w:val="en"/>
        </w:rPr>
        <w:t xml:space="preserve">Children learn how they can share and take turns with others in respectful </w:t>
      </w:r>
      <w:r w:rsidR="001D679D">
        <w:rPr>
          <w:sz w:val="24"/>
          <w:szCs w:val="24"/>
          <w:lang w:val="en"/>
        </w:rPr>
        <w:t>ways.</w:t>
      </w:r>
      <w:r>
        <w:rPr>
          <w:sz w:val="24"/>
          <w:szCs w:val="24"/>
          <w:lang w:val="en"/>
        </w:rPr>
        <w:t xml:space="preserve"> </w:t>
      </w:r>
    </w:p>
    <w:p w14:paraId="25F03813" w14:textId="2C76F69E" w:rsidR="009264FA" w:rsidRDefault="009264FA" w:rsidP="009264FA">
      <w:pPr>
        <w:pStyle w:val="ListParagraph"/>
        <w:numPr>
          <w:ilvl w:val="0"/>
          <w:numId w:val="25"/>
        </w:numPr>
        <w:ind w:right="-482"/>
        <w:rPr>
          <w:sz w:val="24"/>
          <w:szCs w:val="24"/>
          <w:lang w:val="en"/>
        </w:rPr>
      </w:pPr>
      <w:r>
        <w:rPr>
          <w:sz w:val="24"/>
          <w:szCs w:val="24"/>
          <w:lang w:val="en"/>
        </w:rPr>
        <w:t xml:space="preserve">Adults and older children are positive role </w:t>
      </w:r>
      <w:r w:rsidR="001D679D">
        <w:rPr>
          <w:sz w:val="24"/>
          <w:szCs w:val="24"/>
          <w:lang w:val="en"/>
        </w:rPr>
        <w:t>models.</w:t>
      </w:r>
      <w:r>
        <w:rPr>
          <w:sz w:val="24"/>
          <w:szCs w:val="24"/>
          <w:lang w:val="en"/>
        </w:rPr>
        <w:t xml:space="preserve"> </w:t>
      </w:r>
    </w:p>
    <w:p w14:paraId="0BA3EAE6" w14:textId="33EEB044" w:rsidR="009264FA" w:rsidRDefault="009264FA" w:rsidP="009264FA">
      <w:pPr>
        <w:pStyle w:val="ListParagraph"/>
        <w:numPr>
          <w:ilvl w:val="0"/>
          <w:numId w:val="25"/>
        </w:numPr>
        <w:ind w:right="-482"/>
        <w:rPr>
          <w:sz w:val="24"/>
          <w:szCs w:val="24"/>
          <w:lang w:val="en"/>
        </w:rPr>
      </w:pPr>
      <w:r>
        <w:rPr>
          <w:sz w:val="24"/>
          <w:szCs w:val="24"/>
          <w:lang w:val="en"/>
        </w:rPr>
        <w:t xml:space="preserve">Positive images and stories of disability promote equality of opportunity for </w:t>
      </w:r>
      <w:r w:rsidR="001D679D">
        <w:rPr>
          <w:sz w:val="24"/>
          <w:szCs w:val="24"/>
          <w:lang w:val="en"/>
        </w:rPr>
        <w:t>all.</w:t>
      </w:r>
      <w:r>
        <w:rPr>
          <w:sz w:val="24"/>
          <w:szCs w:val="24"/>
          <w:lang w:val="en"/>
        </w:rPr>
        <w:t xml:space="preserve"> </w:t>
      </w:r>
    </w:p>
    <w:p w14:paraId="2A7743A9" w14:textId="28AF7AC0" w:rsidR="009264FA" w:rsidRDefault="009264FA" w:rsidP="009264FA">
      <w:pPr>
        <w:pStyle w:val="ListParagraph"/>
        <w:numPr>
          <w:ilvl w:val="0"/>
          <w:numId w:val="25"/>
        </w:numPr>
        <w:ind w:right="-482"/>
        <w:rPr>
          <w:sz w:val="24"/>
          <w:szCs w:val="24"/>
          <w:lang w:val="en"/>
        </w:rPr>
      </w:pPr>
      <w:r>
        <w:rPr>
          <w:sz w:val="24"/>
          <w:szCs w:val="24"/>
          <w:lang w:val="en"/>
        </w:rPr>
        <w:t xml:space="preserve">Children are always spoken to </w:t>
      </w:r>
      <w:r w:rsidR="001D679D">
        <w:rPr>
          <w:sz w:val="24"/>
          <w:szCs w:val="24"/>
          <w:lang w:val="en"/>
        </w:rPr>
        <w:t>respectfully.</w:t>
      </w:r>
      <w:r>
        <w:rPr>
          <w:sz w:val="24"/>
          <w:szCs w:val="24"/>
          <w:lang w:val="en"/>
        </w:rPr>
        <w:t xml:space="preserve"> </w:t>
      </w:r>
    </w:p>
    <w:p w14:paraId="3C6B7686" w14:textId="70C0CC1D" w:rsidR="009264FA" w:rsidRDefault="009264FA" w:rsidP="009264FA">
      <w:pPr>
        <w:pStyle w:val="ListParagraph"/>
        <w:numPr>
          <w:ilvl w:val="0"/>
          <w:numId w:val="25"/>
        </w:numPr>
        <w:ind w:right="-482"/>
        <w:rPr>
          <w:sz w:val="24"/>
          <w:szCs w:val="24"/>
          <w:lang w:val="en"/>
        </w:rPr>
      </w:pPr>
      <w:r>
        <w:rPr>
          <w:sz w:val="24"/>
          <w:szCs w:val="24"/>
          <w:lang w:val="en"/>
        </w:rPr>
        <w:t xml:space="preserve">Close working partnerships with parents and other settings children attend help us to raise outcomes for all </w:t>
      </w:r>
      <w:r w:rsidR="001D679D">
        <w:rPr>
          <w:sz w:val="24"/>
          <w:szCs w:val="24"/>
          <w:lang w:val="en"/>
        </w:rPr>
        <w:t>children.</w:t>
      </w:r>
      <w:r>
        <w:rPr>
          <w:sz w:val="24"/>
          <w:szCs w:val="24"/>
          <w:lang w:val="en"/>
        </w:rPr>
        <w:t xml:space="preserve"> </w:t>
      </w:r>
    </w:p>
    <w:p w14:paraId="01AEBB24" w14:textId="77777777" w:rsidR="009264FA" w:rsidRDefault="009264FA" w:rsidP="009264FA">
      <w:pPr>
        <w:ind w:left="-567" w:right="-482"/>
        <w:rPr>
          <w:b/>
          <w:sz w:val="24"/>
          <w:szCs w:val="24"/>
          <w:lang w:val="en"/>
        </w:rPr>
      </w:pPr>
      <w:r>
        <w:rPr>
          <w:b/>
          <w:sz w:val="24"/>
          <w:szCs w:val="24"/>
          <w:lang w:val="en"/>
        </w:rPr>
        <w:t xml:space="preserve">Tolerance of those of different cultures, faiths and beliefs – </w:t>
      </w:r>
    </w:p>
    <w:p w14:paraId="274DF9FE" w14:textId="1D5F0A82" w:rsidR="009264FA" w:rsidRDefault="009264FA" w:rsidP="009264FA">
      <w:pPr>
        <w:pStyle w:val="ListParagraph"/>
        <w:numPr>
          <w:ilvl w:val="0"/>
          <w:numId w:val="26"/>
        </w:numPr>
        <w:ind w:right="-482"/>
        <w:rPr>
          <w:b/>
          <w:sz w:val="24"/>
          <w:szCs w:val="24"/>
          <w:lang w:val="en"/>
        </w:rPr>
      </w:pPr>
      <w:r>
        <w:rPr>
          <w:sz w:val="24"/>
          <w:szCs w:val="24"/>
          <w:lang w:val="en"/>
        </w:rPr>
        <w:t xml:space="preserve">Children are taught about modern Britain through group activities which help them to learn in age appropriate ways about their local area, art, history, special days and the country in which they </w:t>
      </w:r>
      <w:r w:rsidR="001D679D">
        <w:rPr>
          <w:sz w:val="24"/>
          <w:szCs w:val="24"/>
          <w:lang w:val="en"/>
        </w:rPr>
        <w:t>live.</w:t>
      </w:r>
      <w:r>
        <w:rPr>
          <w:sz w:val="24"/>
          <w:szCs w:val="24"/>
          <w:lang w:val="en"/>
        </w:rPr>
        <w:t xml:space="preserve"> </w:t>
      </w:r>
    </w:p>
    <w:p w14:paraId="757C5BAA" w14:textId="78BC2878" w:rsidR="009264FA" w:rsidRDefault="009264FA" w:rsidP="009264FA">
      <w:pPr>
        <w:pStyle w:val="ListParagraph"/>
        <w:numPr>
          <w:ilvl w:val="0"/>
          <w:numId w:val="26"/>
        </w:numPr>
        <w:ind w:right="-482"/>
        <w:rPr>
          <w:b/>
          <w:sz w:val="24"/>
          <w:szCs w:val="24"/>
          <w:lang w:val="en"/>
        </w:rPr>
      </w:pPr>
      <w:r>
        <w:rPr>
          <w:sz w:val="24"/>
          <w:szCs w:val="24"/>
          <w:lang w:val="en"/>
        </w:rPr>
        <w:t xml:space="preserve">They learn about Christianity as the major religion of the country in which they </w:t>
      </w:r>
      <w:r w:rsidR="001D679D">
        <w:rPr>
          <w:sz w:val="24"/>
          <w:szCs w:val="24"/>
          <w:lang w:val="en"/>
        </w:rPr>
        <w:t>live.</w:t>
      </w:r>
      <w:r>
        <w:rPr>
          <w:sz w:val="24"/>
          <w:szCs w:val="24"/>
          <w:lang w:val="en"/>
        </w:rPr>
        <w:t xml:space="preserve"> </w:t>
      </w:r>
    </w:p>
    <w:p w14:paraId="3ED58A29" w14:textId="79F37AA0" w:rsidR="009264FA" w:rsidRDefault="009264FA" w:rsidP="009264FA">
      <w:pPr>
        <w:pStyle w:val="ListParagraph"/>
        <w:numPr>
          <w:ilvl w:val="0"/>
          <w:numId w:val="26"/>
        </w:numPr>
        <w:ind w:right="-482"/>
        <w:rPr>
          <w:b/>
          <w:sz w:val="24"/>
          <w:szCs w:val="24"/>
          <w:lang w:val="en"/>
        </w:rPr>
      </w:pPr>
      <w:r>
        <w:rPr>
          <w:sz w:val="24"/>
          <w:szCs w:val="24"/>
          <w:lang w:val="en"/>
        </w:rPr>
        <w:t xml:space="preserve">We plan activities to help children mark special days from other religions, countries and cultures to teach them to respect the views and beliefs of </w:t>
      </w:r>
      <w:r w:rsidR="001D679D">
        <w:rPr>
          <w:sz w:val="24"/>
          <w:szCs w:val="24"/>
          <w:lang w:val="en"/>
        </w:rPr>
        <w:t>others.</w:t>
      </w:r>
      <w:r>
        <w:rPr>
          <w:sz w:val="24"/>
          <w:szCs w:val="24"/>
          <w:lang w:val="en"/>
        </w:rPr>
        <w:t xml:space="preserve"> </w:t>
      </w:r>
    </w:p>
    <w:p w14:paraId="2122150C" w14:textId="29031E91" w:rsidR="009264FA" w:rsidRDefault="009264FA" w:rsidP="009264FA">
      <w:pPr>
        <w:pStyle w:val="ListParagraph"/>
        <w:numPr>
          <w:ilvl w:val="0"/>
          <w:numId w:val="26"/>
        </w:numPr>
        <w:ind w:right="-482"/>
        <w:rPr>
          <w:b/>
          <w:sz w:val="24"/>
          <w:szCs w:val="24"/>
          <w:lang w:val="en"/>
        </w:rPr>
      </w:pPr>
      <w:r>
        <w:rPr>
          <w:sz w:val="24"/>
          <w:szCs w:val="24"/>
          <w:lang w:val="en"/>
        </w:rPr>
        <w:t xml:space="preserve">The children learn about their place in the wider world through books, multicultural and diverse resources, displays and themed </w:t>
      </w:r>
      <w:r w:rsidR="001D679D">
        <w:rPr>
          <w:sz w:val="24"/>
          <w:szCs w:val="24"/>
          <w:lang w:val="en"/>
        </w:rPr>
        <w:t>activities.</w:t>
      </w:r>
      <w:r>
        <w:rPr>
          <w:sz w:val="24"/>
          <w:szCs w:val="24"/>
          <w:lang w:val="en"/>
        </w:rPr>
        <w:t xml:space="preserve"> </w:t>
      </w:r>
    </w:p>
    <w:p w14:paraId="338E3225" w14:textId="77777777" w:rsidR="009264FA" w:rsidRDefault="009264FA" w:rsidP="009264FA">
      <w:pPr>
        <w:pStyle w:val="ListParagraph"/>
        <w:numPr>
          <w:ilvl w:val="0"/>
          <w:numId w:val="26"/>
        </w:numPr>
        <w:ind w:right="-482"/>
        <w:rPr>
          <w:b/>
          <w:sz w:val="24"/>
          <w:szCs w:val="24"/>
          <w:lang w:val="en"/>
        </w:rPr>
      </w:pPr>
      <w:r>
        <w:rPr>
          <w:sz w:val="24"/>
          <w:szCs w:val="24"/>
          <w:lang w:val="en"/>
        </w:rPr>
        <w:t xml:space="preserve">The children are taken on outings to learn about the area of Britain in which they live. </w:t>
      </w:r>
    </w:p>
    <w:p w14:paraId="71268589" w14:textId="77777777" w:rsidR="009264FA" w:rsidRDefault="009264FA" w:rsidP="009264FA">
      <w:pPr>
        <w:pStyle w:val="Title"/>
        <w:ind w:left="-567" w:right="-482"/>
      </w:pPr>
    </w:p>
    <w:p w14:paraId="4833542E" w14:textId="77777777" w:rsidR="009E3956" w:rsidRPr="0046502F" w:rsidRDefault="009E3956" w:rsidP="009E3956">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with regard to the following legislation.</w:t>
      </w:r>
    </w:p>
    <w:p w14:paraId="743131C3" w14:textId="77777777" w:rsidR="009E3956" w:rsidRPr="0046502F" w:rsidRDefault="009E3956" w:rsidP="009E3956">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593A3F39" w14:textId="2AEE59DC" w:rsidR="009E3956" w:rsidRPr="0046502F" w:rsidRDefault="009E3956" w:rsidP="009E3956">
      <w:pPr>
        <w:pStyle w:val="BodyText"/>
        <w:numPr>
          <w:ilvl w:val="0"/>
          <w:numId w:val="27"/>
        </w:numPr>
        <w:ind w:right="-483"/>
        <w:rPr>
          <w:b/>
          <w:bCs/>
          <w:sz w:val="24"/>
        </w:rPr>
      </w:pPr>
      <w:r>
        <w:rPr>
          <w:sz w:val="24"/>
        </w:rPr>
        <w:t>Standard 20:</w:t>
      </w:r>
      <w:r w:rsidRPr="0046502F">
        <w:rPr>
          <w:sz w:val="24"/>
        </w:rPr>
        <w:t xml:space="preserve"> </w:t>
      </w:r>
      <w:r>
        <w:rPr>
          <w:iCs/>
          <w:sz w:val="24"/>
        </w:rPr>
        <w:t>Safeguarding</w:t>
      </w:r>
      <w:r w:rsidRPr="0046502F">
        <w:rPr>
          <w:sz w:val="24"/>
        </w:rPr>
        <w:t>.</w:t>
      </w:r>
    </w:p>
    <w:p w14:paraId="2A9842AD" w14:textId="7DD34D92" w:rsidR="009E3956" w:rsidRPr="0046502F" w:rsidRDefault="009E3956" w:rsidP="009E3956">
      <w:pPr>
        <w:pStyle w:val="BodyText"/>
        <w:ind w:left="-567" w:right="-483"/>
        <w:rPr>
          <w:b/>
          <w:bCs/>
          <w:sz w:val="24"/>
          <w:lang w:bidi="en-US"/>
        </w:rPr>
      </w:pPr>
      <w:r>
        <w:rPr>
          <w:b/>
          <w:bCs/>
          <w:sz w:val="24"/>
          <w:lang w:bidi="en-US"/>
        </w:rPr>
        <w:t>Prevent Duty Guidance: England and Wales (2023)</w:t>
      </w:r>
    </w:p>
    <w:p w14:paraId="3FF6BCBF" w14:textId="77777777" w:rsidR="009E3956" w:rsidRPr="006329C5" w:rsidRDefault="009E3956" w:rsidP="009E3956">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9E3956" w:rsidRPr="00296029" w14:paraId="594B943F" w14:textId="77777777" w:rsidTr="001655E7">
        <w:tc>
          <w:tcPr>
            <w:tcW w:w="4261" w:type="dxa"/>
            <w:tcBorders>
              <w:top w:val="nil"/>
              <w:left w:val="nil"/>
              <w:bottom w:val="nil"/>
              <w:right w:val="single" w:sz="4" w:space="0" w:color="auto"/>
            </w:tcBorders>
            <w:hideMark/>
          </w:tcPr>
          <w:p w14:paraId="77B3B018" w14:textId="77777777" w:rsidR="009E3956" w:rsidRPr="00296029" w:rsidRDefault="009E3956"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43777836" w14:textId="2EEAC5E3" w:rsidR="009E3956" w:rsidRPr="00296029" w:rsidRDefault="00D52E9A" w:rsidP="001655E7">
            <w:pPr>
              <w:rPr>
                <w:sz w:val="24"/>
                <w:szCs w:val="24"/>
                <w:lang w:val="en-GB"/>
              </w:rPr>
            </w:pPr>
            <w:r>
              <w:rPr>
                <w:sz w:val="24"/>
                <w:szCs w:val="24"/>
                <w:lang w:val="en-GB"/>
              </w:rPr>
              <w:t>20/06/25</w:t>
            </w:r>
            <w:r w:rsidR="009E3956">
              <w:rPr>
                <w:sz w:val="24"/>
                <w:szCs w:val="24"/>
                <w:lang w:val="en-GB"/>
              </w:rPr>
              <w:t xml:space="preserve"> </w:t>
            </w:r>
            <w:r>
              <w:rPr>
                <w:sz w:val="24"/>
                <w:szCs w:val="24"/>
                <w:lang w:val="en-GB"/>
              </w:rPr>
              <w:t>– added in a sentence about the aim of Prevent.</w:t>
            </w:r>
          </w:p>
        </w:tc>
      </w:tr>
      <w:tr w:rsidR="009E3956" w:rsidRPr="00296029" w14:paraId="3A667016" w14:textId="77777777" w:rsidTr="001655E7">
        <w:tc>
          <w:tcPr>
            <w:tcW w:w="4261" w:type="dxa"/>
            <w:tcBorders>
              <w:top w:val="nil"/>
              <w:left w:val="nil"/>
              <w:bottom w:val="nil"/>
              <w:right w:val="single" w:sz="4" w:space="0" w:color="auto"/>
            </w:tcBorders>
            <w:hideMark/>
          </w:tcPr>
          <w:p w14:paraId="43830C8E" w14:textId="77777777" w:rsidR="009E3956" w:rsidRPr="00296029" w:rsidRDefault="009E3956"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15856AFF" w14:textId="14DFEAEF" w:rsidR="009E3956" w:rsidRPr="00296029" w:rsidRDefault="009E3956" w:rsidP="001655E7">
            <w:pPr>
              <w:rPr>
                <w:sz w:val="24"/>
                <w:szCs w:val="24"/>
                <w:lang w:val="en-GB"/>
              </w:rPr>
            </w:pPr>
            <w:r>
              <w:rPr>
                <w:strike/>
                <w:sz w:val="24"/>
              </w:rPr>
              <w:t>14/10</w:t>
            </w:r>
            <w:r w:rsidRPr="00D75666">
              <w:rPr>
                <w:strike/>
                <w:sz w:val="24"/>
              </w:rPr>
              <w:t>/24</w:t>
            </w:r>
            <w:r>
              <w:rPr>
                <w:sz w:val="24"/>
              </w:rPr>
              <w:t xml:space="preserve">, </w:t>
            </w:r>
            <w:r w:rsidRPr="00D75666">
              <w:rPr>
                <w:strike/>
                <w:sz w:val="24"/>
              </w:rPr>
              <w:t>25/02/25</w:t>
            </w:r>
            <w:r>
              <w:rPr>
                <w:sz w:val="24"/>
              </w:rPr>
              <w:t xml:space="preserve">, </w:t>
            </w:r>
            <w:r w:rsidRPr="00D52E9A">
              <w:rPr>
                <w:strike/>
                <w:sz w:val="24"/>
              </w:rPr>
              <w:t>14/06/25</w:t>
            </w:r>
            <w:r w:rsidR="00D52E9A">
              <w:rPr>
                <w:sz w:val="24"/>
              </w:rPr>
              <w:t xml:space="preserve">, </w:t>
            </w:r>
            <w:r w:rsidR="00D52E9A" w:rsidRPr="002F5666">
              <w:rPr>
                <w:strike/>
                <w:sz w:val="24"/>
                <w:szCs w:val="24"/>
                <w:lang w:val="en-GB"/>
              </w:rPr>
              <w:t>20/06/25</w:t>
            </w:r>
            <w:r w:rsidR="002F5666">
              <w:rPr>
                <w:strike/>
                <w:sz w:val="24"/>
                <w:szCs w:val="24"/>
                <w:lang w:val="en-GB"/>
              </w:rPr>
              <w:t>,</w:t>
            </w:r>
          </w:p>
        </w:tc>
      </w:tr>
      <w:tr w:rsidR="009E3956" w:rsidRPr="00296029" w14:paraId="25579AEA" w14:textId="77777777" w:rsidTr="001655E7">
        <w:tc>
          <w:tcPr>
            <w:tcW w:w="4261" w:type="dxa"/>
            <w:tcBorders>
              <w:top w:val="nil"/>
              <w:left w:val="nil"/>
              <w:bottom w:val="nil"/>
              <w:right w:val="single" w:sz="4" w:space="0" w:color="auto"/>
            </w:tcBorders>
          </w:tcPr>
          <w:p w14:paraId="06E6BF5B" w14:textId="77777777" w:rsidR="009E3956" w:rsidRPr="00296029" w:rsidRDefault="009E3956"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5D47C4D9" w14:textId="77E6F4E5" w:rsidR="009E3956" w:rsidRPr="00296029" w:rsidRDefault="002F5666" w:rsidP="001655E7">
            <w:pPr>
              <w:rPr>
                <w:sz w:val="24"/>
                <w:szCs w:val="24"/>
                <w:lang w:val="en-GB"/>
              </w:rPr>
            </w:pPr>
            <w:r w:rsidRPr="002F5666">
              <w:rPr>
                <w:sz w:val="24"/>
                <w:szCs w:val="24"/>
              </w:rPr>
              <w:t>15/02/26</w:t>
            </w:r>
          </w:p>
        </w:tc>
      </w:tr>
      <w:tr w:rsidR="009E3956" w:rsidRPr="00296029" w14:paraId="5A07EF43" w14:textId="77777777" w:rsidTr="001655E7">
        <w:tc>
          <w:tcPr>
            <w:tcW w:w="4261" w:type="dxa"/>
            <w:tcBorders>
              <w:top w:val="nil"/>
              <w:left w:val="nil"/>
              <w:bottom w:val="nil"/>
              <w:right w:val="single" w:sz="4" w:space="0" w:color="auto"/>
            </w:tcBorders>
          </w:tcPr>
          <w:p w14:paraId="2CDED3EF" w14:textId="77777777" w:rsidR="009E3956" w:rsidRPr="00296029" w:rsidRDefault="009E3956"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7B7531E4" w14:textId="77777777" w:rsidR="009E3956" w:rsidRPr="00296029" w:rsidRDefault="009E3956" w:rsidP="001655E7">
            <w:pPr>
              <w:rPr>
                <w:sz w:val="24"/>
                <w:szCs w:val="24"/>
                <w:lang w:val="en-GB"/>
              </w:rPr>
            </w:pPr>
          </w:p>
        </w:tc>
      </w:tr>
      <w:tr w:rsidR="009E3956" w:rsidRPr="00296029" w14:paraId="7B5F7FF6" w14:textId="77777777" w:rsidTr="001655E7">
        <w:tc>
          <w:tcPr>
            <w:tcW w:w="4261" w:type="dxa"/>
            <w:tcBorders>
              <w:top w:val="nil"/>
              <w:left w:val="nil"/>
              <w:bottom w:val="nil"/>
              <w:right w:val="single" w:sz="4" w:space="0" w:color="auto"/>
            </w:tcBorders>
          </w:tcPr>
          <w:p w14:paraId="7D72CBDB" w14:textId="77777777" w:rsidR="009E3956" w:rsidRPr="00296029" w:rsidRDefault="009E3956"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38038DB1" w14:textId="77777777" w:rsidR="009E3956" w:rsidRPr="00296029" w:rsidRDefault="009E3956" w:rsidP="001655E7">
            <w:pPr>
              <w:rPr>
                <w:sz w:val="24"/>
                <w:szCs w:val="24"/>
                <w:lang w:val="en-GB"/>
              </w:rPr>
            </w:pPr>
          </w:p>
        </w:tc>
      </w:tr>
    </w:tbl>
    <w:p w14:paraId="19BCF735" w14:textId="77777777" w:rsidR="009E3956" w:rsidRPr="00296029" w:rsidRDefault="009E3956" w:rsidP="009E3956">
      <w:pPr>
        <w:rPr>
          <w:sz w:val="24"/>
          <w:szCs w:val="24"/>
          <w:lang w:val="en-GB"/>
        </w:rPr>
      </w:pPr>
    </w:p>
    <w:p w14:paraId="6F58CF9F" w14:textId="047EC9FE" w:rsidR="00EE5C7A" w:rsidRPr="009264FA" w:rsidRDefault="00EE5C7A" w:rsidP="009264FA"/>
    <w:sectPr w:rsidR="00EE5C7A" w:rsidRPr="009264FA" w:rsidSect="009E3956">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B966" w14:textId="77777777" w:rsidR="00400082" w:rsidRDefault="00400082">
      <w:r>
        <w:separator/>
      </w:r>
    </w:p>
  </w:endnote>
  <w:endnote w:type="continuationSeparator" w:id="0">
    <w:p w14:paraId="01535236" w14:textId="77777777" w:rsidR="00400082" w:rsidRDefault="0040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932206"/>
      <w:docPartObj>
        <w:docPartGallery w:val="Page Numbers (Bottom of Page)"/>
        <w:docPartUnique/>
      </w:docPartObj>
    </w:sdtPr>
    <w:sdtEndPr>
      <w:rPr>
        <w:noProof/>
      </w:rPr>
    </w:sdtEndPr>
    <w:sdtContent>
      <w:p w14:paraId="384FB915" w14:textId="60B5ADC8" w:rsidR="009E3956" w:rsidRDefault="009E39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74F9C" w14:textId="6AC103D8" w:rsidR="009E3956" w:rsidRPr="009E3956" w:rsidRDefault="009E3956" w:rsidP="009E3956">
    <w:pPr>
      <w:pStyle w:val="Footer"/>
      <w:jc w:val="center"/>
      <w:rPr>
        <w:b/>
        <w:bCs/>
      </w:rPr>
    </w:pPr>
    <w:r w:rsidRPr="009E3956">
      <w:rPr>
        <w:b/>
        <w:bCs/>
      </w:rPr>
      <w:t>Prevent Duty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6961"/>
      <w:docPartObj>
        <w:docPartGallery w:val="Page Numbers (Bottom of Page)"/>
        <w:docPartUnique/>
      </w:docPartObj>
    </w:sdtPr>
    <w:sdtEndPr>
      <w:rPr>
        <w:noProof/>
      </w:rPr>
    </w:sdtEndPr>
    <w:sdtContent>
      <w:p w14:paraId="491E28F2" w14:textId="2422BAA8" w:rsidR="009E3956" w:rsidRDefault="009E39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9AFBF" w14:textId="77777777" w:rsidR="009E3956" w:rsidRDefault="009E3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04A1" w14:textId="77777777" w:rsidR="00400082" w:rsidRDefault="00400082">
      <w:r>
        <w:separator/>
      </w:r>
    </w:p>
  </w:footnote>
  <w:footnote w:type="continuationSeparator" w:id="0">
    <w:p w14:paraId="6E6084A5" w14:textId="77777777" w:rsidR="00400082" w:rsidRDefault="00400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5A50" w14:textId="77777777" w:rsidR="00BD6B9D" w:rsidRDefault="00BD6B9D" w:rsidP="00BD6B9D">
    <w:pPr>
      <w:pStyle w:val="Title"/>
      <w:ind w:left="-567" w:right="-483"/>
    </w:pPr>
    <w:r>
      <w:t>Little Rosebuds Childcare</w:t>
    </w:r>
  </w:p>
  <w:p w14:paraId="27BD890E" w14:textId="77777777" w:rsidR="00BD6B9D" w:rsidRDefault="00BD6B9D" w:rsidP="00BD6B9D">
    <w:pPr>
      <w:ind w:left="-567" w:right="-483"/>
      <w:jc w:val="center"/>
      <w:rPr>
        <w:sz w:val="24"/>
        <w:lang w:val="en-GB"/>
      </w:rPr>
    </w:pPr>
    <w:r>
      <w:rPr>
        <w:noProof/>
        <w:lang w:val="en-GB"/>
      </w:rPr>
      <w:drawing>
        <wp:anchor distT="0" distB="0" distL="114300" distR="114300" simplePos="0" relativeHeight="251659264" behindDoc="0" locked="0" layoutInCell="0" allowOverlap="1" wp14:anchorId="228AAB9F" wp14:editId="3CE6C482">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3F9755" w14:textId="77777777" w:rsidR="00BD6B9D" w:rsidRDefault="00BD6B9D" w:rsidP="00BD6B9D">
    <w:pPr>
      <w:ind w:left="-567" w:right="-483"/>
      <w:jc w:val="center"/>
      <w:rPr>
        <w:sz w:val="24"/>
        <w:lang w:val="en-GB"/>
      </w:rPr>
    </w:pPr>
  </w:p>
  <w:p w14:paraId="7B9D6906" w14:textId="77777777" w:rsidR="00BD6B9D" w:rsidRDefault="00BD6B9D" w:rsidP="00BD6B9D">
    <w:pPr>
      <w:ind w:left="-567" w:right="-483"/>
      <w:jc w:val="center"/>
      <w:rPr>
        <w:sz w:val="24"/>
        <w:lang w:val="en-GB"/>
      </w:rPr>
    </w:pPr>
  </w:p>
  <w:p w14:paraId="7DE0EE0E" w14:textId="77777777" w:rsidR="001D762D" w:rsidRPr="00BD6B9D" w:rsidRDefault="001D762D" w:rsidP="00BD6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6F01" w14:textId="77777777" w:rsidR="009E3956" w:rsidRDefault="009E3956" w:rsidP="009E3956">
    <w:pPr>
      <w:pStyle w:val="Title"/>
      <w:ind w:left="-567" w:right="-483"/>
    </w:pPr>
    <w:r>
      <w:t>Little Rosebuds Childcare</w:t>
    </w:r>
  </w:p>
  <w:p w14:paraId="43566902" w14:textId="77777777" w:rsidR="009E3956" w:rsidRDefault="009E3956" w:rsidP="009E3956">
    <w:pPr>
      <w:ind w:left="-567" w:right="-483"/>
      <w:jc w:val="center"/>
      <w:rPr>
        <w:sz w:val="24"/>
        <w:lang w:val="en-GB"/>
      </w:rPr>
    </w:pPr>
    <w:r>
      <w:rPr>
        <w:noProof/>
        <w:lang w:val="en-GB"/>
      </w:rPr>
      <w:drawing>
        <wp:anchor distT="0" distB="0" distL="114300" distR="114300" simplePos="0" relativeHeight="251661312" behindDoc="0" locked="0" layoutInCell="0" allowOverlap="1" wp14:anchorId="0158F9F0" wp14:editId="3B2529E8">
          <wp:simplePos x="0" y="0"/>
          <wp:positionH relativeFrom="column">
            <wp:posOffset>2333625</wp:posOffset>
          </wp:positionH>
          <wp:positionV relativeFrom="paragraph">
            <wp:posOffset>46355</wp:posOffset>
          </wp:positionV>
          <wp:extent cx="600075" cy="466090"/>
          <wp:effectExtent l="0" t="0" r="9525" b="0"/>
          <wp:wrapTopAndBottom/>
          <wp:docPr id="102412673" name="Picture 102412673"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2673" name="Picture 102412673"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073DED" w14:textId="77777777" w:rsidR="009E3956" w:rsidRDefault="009E3956" w:rsidP="009E3956">
    <w:pPr>
      <w:ind w:left="-567" w:right="-483"/>
      <w:jc w:val="center"/>
      <w:rPr>
        <w:sz w:val="24"/>
        <w:lang w:val="en-GB"/>
      </w:rPr>
    </w:pPr>
  </w:p>
  <w:p w14:paraId="61DFA2E2" w14:textId="77777777" w:rsidR="009E3956" w:rsidRDefault="009E3956" w:rsidP="009E3956">
    <w:pPr>
      <w:ind w:left="-567" w:right="-483"/>
      <w:jc w:val="center"/>
      <w:rPr>
        <w:sz w:val="24"/>
        <w:lang w:val="en-GB"/>
      </w:rPr>
    </w:pPr>
  </w:p>
  <w:p w14:paraId="5B78A69F" w14:textId="77777777" w:rsidR="009E3956" w:rsidRDefault="009E3956" w:rsidP="009E3956">
    <w:pPr>
      <w:ind w:left="-567" w:right="-483"/>
      <w:jc w:val="center"/>
      <w:rPr>
        <w:sz w:val="24"/>
        <w:lang w:val="en-GB"/>
      </w:rPr>
    </w:pPr>
    <w:r>
      <w:rPr>
        <w:sz w:val="24"/>
        <w:lang w:val="en-GB"/>
      </w:rPr>
      <w:t>Proprietor: Margaret Rose</w:t>
    </w:r>
  </w:p>
  <w:p w14:paraId="3E9CF887" w14:textId="77777777" w:rsidR="009E3956" w:rsidRDefault="009E3956" w:rsidP="009E3956">
    <w:pPr>
      <w:ind w:left="-567" w:right="-483"/>
      <w:jc w:val="center"/>
      <w:rPr>
        <w:sz w:val="24"/>
        <w:lang w:val="en-GB"/>
      </w:rPr>
    </w:pPr>
    <w:r>
      <w:rPr>
        <w:sz w:val="24"/>
        <w:lang w:val="en-GB"/>
      </w:rPr>
      <w:t>6 Cae Mawr</w:t>
    </w:r>
  </w:p>
  <w:p w14:paraId="26F739EC" w14:textId="77777777" w:rsidR="009E3956" w:rsidRDefault="009E3956" w:rsidP="009E3956">
    <w:pPr>
      <w:ind w:left="-567" w:right="-483"/>
      <w:jc w:val="center"/>
      <w:rPr>
        <w:sz w:val="24"/>
        <w:lang w:val="en-GB"/>
      </w:rPr>
    </w:pPr>
    <w:r>
      <w:rPr>
        <w:sz w:val="24"/>
        <w:lang w:val="en-GB"/>
      </w:rPr>
      <w:t>Penrhyncoch</w:t>
    </w:r>
  </w:p>
  <w:p w14:paraId="7575D545" w14:textId="77777777" w:rsidR="009E3956" w:rsidRDefault="009E3956" w:rsidP="009E3956">
    <w:pPr>
      <w:ind w:left="-567" w:right="-483"/>
      <w:jc w:val="center"/>
      <w:rPr>
        <w:sz w:val="24"/>
        <w:lang w:val="en-GB"/>
      </w:rPr>
    </w:pPr>
    <w:r>
      <w:rPr>
        <w:sz w:val="24"/>
        <w:lang w:val="en-GB"/>
      </w:rPr>
      <w:t>Ceredigion</w:t>
    </w:r>
  </w:p>
  <w:p w14:paraId="44839D4B" w14:textId="77777777" w:rsidR="009E3956" w:rsidRDefault="009E3956" w:rsidP="009E3956">
    <w:pPr>
      <w:ind w:left="-567" w:right="-483"/>
      <w:jc w:val="center"/>
      <w:rPr>
        <w:sz w:val="24"/>
        <w:lang w:val="en-GB"/>
      </w:rPr>
    </w:pPr>
    <w:r>
      <w:rPr>
        <w:sz w:val="24"/>
        <w:lang w:val="en-GB"/>
      </w:rPr>
      <w:t>SY23 3EJ</w:t>
    </w:r>
  </w:p>
  <w:p w14:paraId="08362F60" w14:textId="77777777" w:rsidR="009E3956" w:rsidRDefault="009E3956" w:rsidP="009E3956">
    <w:pPr>
      <w:ind w:left="-567" w:right="-483"/>
      <w:jc w:val="center"/>
      <w:rPr>
        <w:sz w:val="24"/>
        <w:lang w:val="en-GB"/>
      </w:rPr>
    </w:pPr>
    <w:r>
      <w:rPr>
        <w:sz w:val="24"/>
        <w:lang w:val="en-GB"/>
      </w:rPr>
      <w:t>Telephone: 01970 822042</w:t>
    </w:r>
  </w:p>
  <w:p w14:paraId="21C42349" w14:textId="77777777" w:rsidR="009E3956" w:rsidRDefault="009E3956" w:rsidP="009E3956">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7C8A5DD7" w14:textId="77777777" w:rsidR="009E3956" w:rsidRDefault="009E3956" w:rsidP="009E3956">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633EF564" w14:textId="77777777" w:rsidR="009E3956" w:rsidRDefault="009E3956" w:rsidP="009E3956">
    <w:pPr>
      <w:ind w:left="-567" w:right="-483"/>
      <w:jc w:val="center"/>
      <w:rPr>
        <w:sz w:val="24"/>
        <w:lang w:val="en-GB"/>
      </w:rPr>
    </w:pPr>
    <w:r>
      <w:rPr>
        <w:sz w:val="24"/>
        <w:lang w:val="en-GB"/>
      </w:rPr>
      <w:t>E-mail: margaret@littlerosebuds-childcare.co.uk</w:t>
    </w:r>
  </w:p>
  <w:p w14:paraId="2353CEEF" w14:textId="77777777" w:rsidR="009E3956" w:rsidRDefault="009E3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12F1496E"/>
    <w:multiLevelType w:val="hybridMultilevel"/>
    <w:tmpl w:val="826CE45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C1233"/>
    <w:multiLevelType w:val="hybridMultilevel"/>
    <w:tmpl w:val="BBDC7236"/>
    <w:lvl w:ilvl="0" w:tplc="08090001">
      <w:start w:val="1"/>
      <w:numFmt w:val="bullet"/>
      <w:lvlText w:val=""/>
      <w:lvlJc w:val="left"/>
      <w:pPr>
        <w:ind w:left="1233" w:hanging="360"/>
      </w:pPr>
      <w:rPr>
        <w:rFonts w:ascii="Symbol" w:hAnsi="Symbol"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5"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33658F"/>
    <w:multiLevelType w:val="hybridMultilevel"/>
    <w:tmpl w:val="D4D467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516C3"/>
    <w:multiLevelType w:val="hybridMultilevel"/>
    <w:tmpl w:val="E90ABA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20"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791F62FC"/>
    <w:multiLevelType w:val="hybridMultilevel"/>
    <w:tmpl w:val="58BA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53104094">
    <w:abstractNumId w:val="16"/>
  </w:num>
  <w:num w:numId="2" w16cid:durableId="208764433">
    <w:abstractNumId w:val="5"/>
  </w:num>
  <w:num w:numId="3" w16cid:durableId="784812208">
    <w:abstractNumId w:val="3"/>
  </w:num>
  <w:num w:numId="4" w16cid:durableId="1010106539">
    <w:abstractNumId w:val="15"/>
  </w:num>
  <w:num w:numId="5" w16cid:durableId="161700380">
    <w:abstractNumId w:val="13"/>
  </w:num>
  <w:num w:numId="6" w16cid:durableId="1821724439">
    <w:abstractNumId w:val="0"/>
  </w:num>
  <w:num w:numId="7" w16cid:durableId="50269946">
    <w:abstractNumId w:val="19"/>
  </w:num>
  <w:num w:numId="8" w16cid:durableId="375586830">
    <w:abstractNumId w:val="11"/>
  </w:num>
  <w:num w:numId="9" w16cid:durableId="989559317">
    <w:abstractNumId w:val="17"/>
  </w:num>
  <w:num w:numId="10" w16cid:durableId="1535656856">
    <w:abstractNumId w:val="9"/>
  </w:num>
  <w:num w:numId="11" w16cid:durableId="1165510270">
    <w:abstractNumId w:val="7"/>
  </w:num>
  <w:num w:numId="12" w16cid:durableId="2024622377">
    <w:abstractNumId w:val="2"/>
  </w:num>
  <w:num w:numId="13" w16cid:durableId="545682728">
    <w:abstractNumId w:val="10"/>
  </w:num>
  <w:num w:numId="14" w16cid:durableId="549652024">
    <w:abstractNumId w:val="18"/>
  </w:num>
  <w:num w:numId="15" w16cid:durableId="1256402632">
    <w:abstractNumId w:val="4"/>
  </w:num>
  <w:num w:numId="16" w16cid:durableId="947931265">
    <w:abstractNumId w:val="21"/>
  </w:num>
  <w:num w:numId="17" w16cid:durableId="208421726">
    <w:abstractNumId w:val="22"/>
  </w:num>
  <w:num w:numId="18" w16cid:durableId="2018387246">
    <w:abstractNumId w:val="20"/>
  </w:num>
  <w:num w:numId="19" w16cid:durableId="1985234169">
    <w:abstractNumId w:val="1"/>
  </w:num>
  <w:num w:numId="20" w16cid:durableId="2075591145">
    <w:abstractNumId w:val="6"/>
  </w:num>
  <w:num w:numId="21" w16cid:durableId="1857184110">
    <w:abstractNumId w:val="12"/>
  </w:num>
  <w:num w:numId="22" w16cid:durableId="1013260088">
    <w:abstractNumId w:val="22"/>
  </w:num>
  <w:num w:numId="23" w16cid:durableId="975915768">
    <w:abstractNumId w:val="20"/>
  </w:num>
  <w:num w:numId="24" w16cid:durableId="1140879292">
    <w:abstractNumId w:val="1"/>
  </w:num>
  <w:num w:numId="25" w16cid:durableId="2005015354">
    <w:abstractNumId w:val="6"/>
  </w:num>
  <w:num w:numId="26" w16cid:durableId="1907912103">
    <w:abstractNumId w:val="12"/>
  </w:num>
  <w:num w:numId="27" w16cid:durableId="985745204">
    <w:abstractNumId w:val="8"/>
  </w:num>
  <w:num w:numId="28" w16cid:durableId="205221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32833"/>
    <w:rsid w:val="0005304F"/>
    <w:rsid w:val="00091C3D"/>
    <w:rsid w:val="000B19D0"/>
    <w:rsid w:val="000C370F"/>
    <w:rsid w:val="000C4722"/>
    <w:rsid w:val="000E0BB3"/>
    <w:rsid w:val="000F6F15"/>
    <w:rsid w:val="00134C12"/>
    <w:rsid w:val="001D679D"/>
    <w:rsid w:val="001D762D"/>
    <w:rsid w:val="001F3852"/>
    <w:rsid w:val="00221DF4"/>
    <w:rsid w:val="002750EA"/>
    <w:rsid w:val="00280F6B"/>
    <w:rsid w:val="002937F2"/>
    <w:rsid w:val="002A1B53"/>
    <w:rsid w:val="002C4A27"/>
    <w:rsid w:val="002E6FD5"/>
    <w:rsid w:val="002F5666"/>
    <w:rsid w:val="00381833"/>
    <w:rsid w:val="00382771"/>
    <w:rsid w:val="003B721C"/>
    <w:rsid w:val="003F15B3"/>
    <w:rsid w:val="00400082"/>
    <w:rsid w:val="0041143C"/>
    <w:rsid w:val="0042365A"/>
    <w:rsid w:val="00427EBD"/>
    <w:rsid w:val="00473CD0"/>
    <w:rsid w:val="00493458"/>
    <w:rsid w:val="004A02D3"/>
    <w:rsid w:val="004E0021"/>
    <w:rsid w:val="00505278"/>
    <w:rsid w:val="0050748D"/>
    <w:rsid w:val="00516423"/>
    <w:rsid w:val="00564C6E"/>
    <w:rsid w:val="005650BD"/>
    <w:rsid w:val="005756B0"/>
    <w:rsid w:val="00591D3C"/>
    <w:rsid w:val="005C6F98"/>
    <w:rsid w:val="005D329F"/>
    <w:rsid w:val="00606111"/>
    <w:rsid w:val="006B2C02"/>
    <w:rsid w:val="006C6CD5"/>
    <w:rsid w:val="00705082"/>
    <w:rsid w:val="00735367"/>
    <w:rsid w:val="00755563"/>
    <w:rsid w:val="00782FC2"/>
    <w:rsid w:val="00787175"/>
    <w:rsid w:val="007957F1"/>
    <w:rsid w:val="007B3582"/>
    <w:rsid w:val="007D5D63"/>
    <w:rsid w:val="007D70FE"/>
    <w:rsid w:val="00844A16"/>
    <w:rsid w:val="008648A3"/>
    <w:rsid w:val="008A60A1"/>
    <w:rsid w:val="008A7D8D"/>
    <w:rsid w:val="008E2CE4"/>
    <w:rsid w:val="00907B8B"/>
    <w:rsid w:val="00926309"/>
    <w:rsid w:val="009264FA"/>
    <w:rsid w:val="00955258"/>
    <w:rsid w:val="009670E4"/>
    <w:rsid w:val="00972AC5"/>
    <w:rsid w:val="00997282"/>
    <w:rsid w:val="009E3956"/>
    <w:rsid w:val="009F39A9"/>
    <w:rsid w:val="00A06467"/>
    <w:rsid w:val="00A30ADF"/>
    <w:rsid w:val="00A3730E"/>
    <w:rsid w:val="00A82363"/>
    <w:rsid w:val="00A94C7A"/>
    <w:rsid w:val="00B04EC3"/>
    <w:rsid w:val="00B20D09"/>
    <w:rsid w:val="00B24251"/>
    <w:rsid w:val="00BB3BAC"/>
    <w:rsid w:val="00BD6B9D"/>
    <w:rsid w:val="00BE1DA3"/>
    <w:rsid w:val="00BE61A0"/>
    <w:rsid w:val="00C10C43"/>
    <w:rsid w:val="00C537D7"/>
    <w:rsid w:val="00C5626C"/>
    <w:rsid w:val="00CB728F"/>
    <w:rsid w:val="00CF64A8"/>
    <w:rsid w:val="00D053AE"/>
    <w:rsid w:val="00D52E9A"/>
    <w:rsid w:val="00D70399"/>
    <w:rsid w:val="00D7072D"/>
    <w:rsid w:val="00D77F6B"/>
    <w:rsid w:val="00DA09D8"/>
    <w:rsid w:val="00DF3B02"/>
    <w:rsid w:val="00E308E4"/>
    <w:rsid w:val="00E4010C"/>
    <w:rsid w:val="00E6042B"/>
    <w:rsid w:val="00E610AA"/>
    <w:rsid w:val="00E62CA3"/>
    <w:rsid w:val="00E82F49"/>
    <w:rsid w:val="00E86152"/>
    <w:rsid w:val="00EC0142"/>
    <w:rsid w:val="00EE5C7A"/>
    <w:rsid w:val="00EF2376"/>
    <w:rsid w:val="00F50ECC"/>
    <w:rsid w:val="00F7377F"/>
    <w:rsid w:val="00F75DE9"/>
    <w:rsid w:val="00F7607D"/>
    <w:rsid w:val="00FC3F84"/>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F4A3799"/>
  <w15:docId w15:val="{3944D82F-2A68-4D9A-B0FF-984CCB01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paragraph" w:styleId="Heading1">
    <w:name w:val="heading 1"/>
    <w:basedOn w:val="Normal"/>
    <w:next w:val="Normal"/>
    <w:link w:val="Heading1Char"/>
    <w:uiPriority w:val="9"/>
    <w:qFormat/>
    <w:rsid w:val="008E2CE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735367"/>
    <w:rPr>
      <w:b/>
      <w:sz w:val="32"/>
    </w:rPr>
  </w:style>
  <w:style w:type="character" w:customStyle="1" w:styleId="BodyTextChar">
    <w:name w:val="Body Text Char"/>
    <w:basedOn w:val="DefaultParagraphFont"/>
    <w:link w:val="BodyText"/>
    <w:rsid w:val="00735367"/>
    <w:rPr>
      <w:sz w:val="28"/>
    </w:rPr>
  </w:style>
  <w:style w:type="character" w:customStyle="1" w:styleId="Heading1Char">
    <w:name w:val="Heading 1 Char"/>
    <w:basedOn w:val="DefaultParagraphFont"/>
    <w:link w:val="Heading1"/>
    <w:uiPriority w:val="9"/>
    <w:rsid w:val="008E2CE4"/>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semiHidden/>
    <w:unhideWhenUsed/>
    <w:rsid w:val="008E2CE4"/>
    <w:rPr>
      <w:sz w:val="24"/>
      <w:szCs w:val="24"/>
      <w:lang w:val="en-GB"/>
    </w:rPr>
  </w:style>
  <w:style w:type="character" w:styleId="Hyperlink">
    <w:name w:val="Hyperlink"/>
    <w:basedOn w:val="DefaultParagraphFont"/>
    <w:rsid w:val="00BD6B9D"/>
    <w:rPr>
      <w:color w:val="0000FF" w:themeColor="hyperlink"/>
      <w:u w:val="single"/>
    </w:rPr>
  </w:style>
  <w:style w:type="character" w:styleId="Strong">
    <w:name w:val="Strong"/>
    <w:basedOn w:val="DefaultParagraphFont"/>
    <w:uiPriority w:val="22"/>
    <w:qFormat/>
    <w:rsid w:val="008A7D8D"/>
    <w:rPr>
      <w:b/>
      <w:bCs/>
    </w:rPr>
  </w:style>
  <w:style w:type="paragraph" w:styleId="ListParagraph">
    <w:name w:val="List Paragraph"/>
    <w:basedOn w:val="Normal"/>
    <w:uiPriority w:val="34"/>
    <w:qFormat/>
    <w:rsid w:val="00280F6B"/>
    <w:pPr>
      <w:ind w:left="720"/>
      <w:contextualSpacing/>
    </w:pPr>
  </w:style>
  <w:style w:type="character" w:customStyle="1" w:styleId="FooterChar">
    <w:name w:val="Footer Char"/>
    <w:basedOn w:val="DefaultParagraphFont"/>
    <w:link w:val="Footer"/>
    <w:uiPriority w:val="99"/>
    <w:rsid w:val="009E395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448907">
      <w:bodyDiv w:val="1"/>
      <w:marLeft w:val="0"/>
      <w:marRight w:val="0"/>
      <w:marTop w:val="0"/>
      <w:marBottom w:val="0"/>
      <w:divBdr>
        <w:top w:val="none" w:sz="0" w:space="0" w:color="auto"/>
        <w:left w:val="none" w:sz="0" w:space="0" w:color="auto"/>
        <w:bottom w:val="none" w:sz="0" w:space="0" w:color="auto"/>
        <w:right w:val="none" w:sz="0" w:space="0" w:color="auto"/>
      </w:divBdr>
    </w:div>
    <w:div w:id="1766684940">
      <w:bodyDiv w:val="1"/>
      <w:marLeft w:val="0"/>
      <w:marRight w:val="0"/>
      <w:marTop w:val="0"/>
      <w:marBottom w:val="0"/>
      <w:divBdr>
        <w:top w:val="none" w:sz="0" w:space="0" w:color="auto"/>
        <w:left w:val="none" w:sz="0" w:space="0" w:color="auto"/>
        <w:bottom w:val="none" w:sz="0" w:space="0" w:color="auto"/>
        <w:right w:val="none" w:sz="0" w:space="0" w:color="auto"/>
      </w:divBdr>
      <w:divsChild>
        <w:div w:id="1892646460">
          <w:marLeft w:val="0"/>
          <w:marRight w:val="0"/>
          <w:marTop w:val="0"/>
          <w:marBottom w:val="0"/>
          <w:divBdr>
            <w:top w:val="none" w:sz="0" w:space="0" w:color="auto"/>
            <w:left w:val="none" w:sz="0" w:space="0" w:color="auto"/>
            <w:bottom w:val="none" w:sz="0" w:space="0" w:color="auto"/>
            <w:right w:val="none" w:sz="0" w:space="0" w:color="auto"/>
          </w:divBdr>
          <w:divsChild>
            <w:div w:id="1644774124">
              <w:marLeft w:val="0"/>
              <w:marRight w:val="0"/>
              <w:marTop w:val="0"/>
              <w:marBottom w:val="0"/>
              <w:divBdr>
                <w:top w:val="none" w:sz="0" w:space="0" w:color="auto"/>
                <w:left w:val="none" w:sz="0" w:space="0" w:color="auto"/>
                <w:bottom w:val="none" w:sz="0" w:space="0" w:color="auto"/>
                <w:right w:val="none" w:sz="0" w:space="0" w:color="auto"/>
              </w:divBdr>
              <w:divsChild>
                <w:div w:id="422844280">
                  <w:marLeft w:val="0"/>
                  <w:marRight w:val="0"/>
                  <w:marTop w:val="0"/>
                  <w:marBottom w:val="0"/>
                  <w:divBdr>
                    <w:top w:val="none" w:sz="0" w:space="0" w:color="auto"/>
                    <w:left w:val="none" w:sz="0" w:space="0" w:color="auto"/>
                    <w:bottom w:val="none" w:sz="0" w:space="0" w:color="auto"/>
                    <w:right w:val="none" w:sz="0" w:space="0" w:color="auto"/>
                  </w:divBdr>
                  <w:divsChild>
                    <w:div w:id="17776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6511">
      <w:bodyDiv w:val="1"/>
      <w:marLeft w:val="0"/>
      <w:marRight w:val="0"/>
      <w:marTop w:val="0"/>
      <w:marBottom w:val="0"/>
      <w:divBdr>
        <w:top w:val="none" w:sz="0" w:space="0" w:color="auto"/>
        <w:left w:val="none" w:sz="0" w:space="0" w:color="auto"/>
        <w:bottom w:val="none" w:sz="0" w:space="0" w:color="auto"/>
        <w:right w:val="none" w:sz="0" w:space="0" w:color="auto"/>
      </w:divBdr>
      <w:divsChild>
        <w:div w:id="186868275">
          <w:marLeft w:val="0"/>
          <w:marRight w:val="0"/>
          <w:marTop w:val="0"/>
          <w:marBottom w:val="0"/>
          <w:divBdr>
            <w:top w:val="none" w:sz="0" w:space="0" w:color="auto"/>
            <w:left w:val="none" w:sz="0" w:space="0" w:color="auto"/>
            <w:bottom w:val="none" w:sz="0" w:space="0" w:color="auto"/>
            <w:right w:val="none" w:sz="0" w:space="0" w:color="auto"/>
          </w:divBdr>
          <w:divsChild>
            <w:div w:id="9485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976EC-6B8B-4B69-ACDC-B04EB712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15</cp:revision>
  <cp:lastPrinted>2026-02-15T18:42:00Z</cp:lastPrinted>
  <dcterms:created xsi:type="dcterms:W3CDTF">2017-02-18T15:30:00Z</dcterms:created>
  <dcterms:modified xsi:type="dcterms:W3CDTF">2026-02-15T18:43:00Z</dcterms:modified>
</cp:coreProperties>
</file>